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13D" w:rsidRDefault="000D013D" w:rsidP="000D013D">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8</w:t>
      </w:r>
      <w:r>
        <w:rPr>
          <w:b/>
          <w:sz w:val="28"/>
          <w:szCs w:val="28"/>
        </w:rPr>
        <w:t xml:space="preserve">  </w:t>
      </w:r>
      <w:r>
        <w:rPr>
          <w:rFonts w:hint="eastAsia"/>
          <w:b/>
          <w:sz w:val="28"/>
          <w:szCs w:val="28"/>
        </w:rPr>
        <w:t>无形资产及其他资产管理</w:t>
      </w:r>
    </w:p>
    <w:p w:rsidR="000D013D" w:rsidRDefault="000D013D" w:rsidP="000D013D">
      <w:pPr>
        <w:spacing w:line="380" w:lineRule="exact"/>
        <w:ind w:firstLineChars="200" w:firstLine="442"/>
        <w:rPr>
          <w:b/>
          <w:sz w:val="22"/>
        </w:rPr>
      </w:pPr>
      <w:r>
        <w:rPr>
          <w:rFonts w:hint="eastAsia"/>
          <w:b/>
          <w:sz w:val="22"/>
          <w:highlight w:val="yellow"/>
        </w:rPr>
        <w:t>一、学习目标</w:t>
      </w:r>
    </w:p>
    <w:p w:rsidR="000D013D" w:rsidRPr="000D013D" w:rsidRDefault="000D013D" w:rsidP="000D013D">
      <w:pPr>
        <w:spacing w:line="380" w:lineRule="exact"/>
        <w:ind w:firstLineChars="200" w:firstLine="440"/>
        <w:rPr>
          <w:rFonts w:hint="eastAsia"/>
          <w:sz w:val="22"/>
        </w:rPr>
      </w:pPr>
      <w:r w:rsidRPr="000D013D">
        <w:rPr>
          <w:rFonts w:hint="eastAsia"/>
          <w:sz w:val="22"/>
        </w:rPr>
        <w:t>１．</w:t>
      </w:r>
      <w:r w:rsidRPr="000D013D">
        <w:rPr>
          <w:rFonts w:hint="eastAsia"/>
          <w:sz w:val="22"/>
        </w:rPr>
        <w:t xml:space="preserve"> </w:t>
      </w:r>
      <w:r w:rsidRPr="000D013D">
        <w:rPr>
          <w:rFonts w:hint="eastAsia"/>
          <w:sz w:val="22"/>
        </w:rPr>
        <w:t>掌握利润分配的程序</w:t>
      </w:r>
      <w:r w:rsidRPr="000D013D">
        <w:rPr>
          <w:rFonts w:hint="eastAsia"/>
          <w:sz w:val="22"/>
        </w:rPr>
        <w:t>;</w:t>
      </w:r>
    </w:p>
    <w:p w:rsidR="000D013D" w:rsidRPr="000D013D" w:rsidRDefault="000D013D" w:rsidP="000D013D">
      <w:pPr>
        <w:spacing w:line="380" w:lineRule="exact"/>
        <w:ind w:firstLineChars="200" w:firstLine="440"/>
        <w:rPr>
          <w:rFonts w:hint="eastAsia"/>
          <w:sz w:val="22"/>
        </w:rPr>
      </w:pPr>
      <w:r w:rsidRPr="000D013D">
        <w:rPr>
          <w:rFonts w:hint="eastAsia"/>
          <w:sz w:val="22"/>
        </w:rPr>
        <w:t>２．</w:t>
      </w:r>
      <w:r w:rsidRPr="000D013D">
        <w:rPr>
          <w:rFonts w:hint="eastAsia"/>
          <w:sz w:val="22"/>
        </w:rPr>
        <w:t xml:space="preserve"> </w:t>
      </w:r>
      <w:r w:rsidRPr="000D013D">
        <w:rPr>
          <w:rFonts w:hint="eastAsia"/>
          <w:sz w:val="22"/>
        </w:rPr>
        <w:t>掌握各种股利政策</w:t>
      </w:r>
      <w:r w:rsidRPr="000D013D">
        <w:rPr>
          <w:rFonts w:hint="eastAsia"/>
          <w:sz w:val="22"/>
        </w:rPr>
        <w:t>;</w:t>
      </w:r>
    </w:p>
    <w:p w:rsidR="000D013D" w:rsidRDefault="000D013D" w:rsidP="000D013D">
      <w:pPr>
        <w:spacing w:line="380" w:lineRule="exact"/>
        <w:ind w:firstLineChars="200" w:firstLine="440"/>
        <w:rPr>
          <w:rFonts w:hint="eastAsia"/>
          <w:sz w:val="22"/>
        </w:rPr>
      </w:pPr>
      <w:r w:rsidRPr="000D013D">
        <w:rPr>
          <w:rFonts w:hint="eastAsia"/>
          <w:sz w:val="22"/>
        </w:rPr>
        <w:t>３．</w:t>
      </w:r>
      <w:r w:rsidRPr="000D013D">
        <w:rPr>
          <w:rFonts w:hint="eastAsia"/>
          <w:sz w:val="22"/>
        </w:rPr>
        <w:t xml:space="preserve"> </w:t>
      </w:r>
      <w:r w:rsidRPr="000D013D">
        <w:rPr>
          <w:rFonts w:hint="eastAsia"/>
          <w:sz w:val="22"/>
        </w:rPr>
        <w:t>掌握股利支付程序</w:t>
      </w:r>
      <w:r w:rsidRPr="000D013D">
        <w:rPr>
          <w:rFonts w:hint="eastAsia"/>
          <w:sz w:val="22"/>
        </w:rPr>
        <w:t>.</w:t>
      </w:r>
    </w:p>
    <w:p w:rsidR="000D013D" w:rsidRDefault="000D013D" w:rsidP="000D013D">
      <w:pPr>
        <w:spacing w:line="380" w:lineRule="exact"/>
        <w:ind w:firstLineChars="200" w:firstLine="440"/>
        <w:rPr>
          <w:sz w:val="22"/>
        </w:rPr>
      </w:pPr>
    </w:p>
    <w:p w:rsidR="000D013D" w:rsidRDefault="000D013D" w:rsidP="000D013D">
      <w:pPr>
        <w:spacing w:line="380" w:lineRule="exact"/>
        <w:ind w:firstLineChars="200" w:firstLine="442"/>
        <w:rPr>
          <w:b/>
          <w:sz w:val="22"/>
        </w:rPr>
      </w:pPr>
      <w:r>
        <w:rPr>
          <w:rFonts w:hint="eastAsia"/>
          <w:b/>
          <w:sz w:val="22"/>
          <w:highlight w:val="yellow"/>
        </w:rPr>
        <w:t>二、组织教学</w:t>
      </w:r>
    </w:p>
    <w:p w:rsidR="000D013D" w:rsidRDefault="000D013D" w:rsidP="000D013D">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0D013D" w:rsidRDefault="000D013D" w:rsidP="000D013D">
      <w:pPr>
        <w:spacing w:line="380" w:lineRule="exact"/>
        <w:ind w:firstLineChars="200" w:firstLine="440"/>
        <w:rPr>
          <w:sz w:val="22"/>
        </w:rPr>
      </w:pPr>
      <w:r>
        <w:rPr>
          <w:rFonts w:hint="eastAsia"/>
          <w:sz w:val="22"/>
        </w:rPr>
        <w:t>上课铃响，教师宣布上课，师生问好。</w:t>
      </w:r>
    </w:p>
    <w:p w:rsidR="000D013D" w:rsidRDefault="000D013D" w:rsidP="000D013D">
      <w:pPr>
        <w:spacing w:line="380" w:lineRule="exact"/>
        <w:ind w:firstLineChars="200" w:firstLine="440"/>
        <w:rPr>
          <w:sz w:val="22"/>
        </w:rPr>
      </w:pPr>
      <w:r>
        <w:rPr>
          <w:rFonts w:hint="eastAsia"/>
          <w:sz w:val="22"/>
        </w:rPr>
        <w:t>教师检查人数，查找缺席学生及原因。</w:t>
      </w:r>
    </w:p>
    <w:p w:rsidR="000D013D" w:rsidRDefault="000D013D" w:rsidP="000D013D">
      <w:pPr>
        <w:spacing w:line="380" w:lineRule="exact"/>
        <w:ind w:firstLineChars="200" w:firstLine="440"/>
        <w:rPr>
          <w:sz w:val="22"/>
        </w:rPr>
      </w:pPr>
    </w:p>
    <w:p w:rsidR="000D013D" w:rsidRDefault="000D013D" w:rsidP="000D013D">
      <w:pPr>
        <w:spacing w:line="380" w:lineRule="exact"/>
        <w:ind w:firstLineChars="200" w:firstLine="442"/>
        <w:rPr>
          <w:sz w:val="22"/>
        </w:rPr>
      </w:pPr>
      <w:r>
        <w:rPr>
          <w:rFonts w:hint="eastAsia"/>
          <w:b/>
          <w:sz w:val="22"/>
          <w:highlight w:val="yellow"/>
        </w:rPr>
        <w:t>三、讲授新课</w:t>
      </w:r>
    </w:p>
    <w:p w:rsidR="000D013D" w:rsidRDefault="000D013D" w:rsidP="000D013D">
      <w:pPr>
        <w:spacing w:line="380" w:lineRule="exact"/>
        <w:ind w:firstLineChars="200" w:firstLine="442"/>
        <w:jc w:val="center"/>
        <w:rPr>
          <w:b/>
          <w:sz w:val="22"/>
        </w:rPr>
      </w:pPr>
    </w:p>
    <w:p w:rsidR="000D013D" w:rsidRDefault="000D013D" w:rsidP="000D013D">
      <w:pPr>
        <w:spacing w:line="380" w:lineRule="exact"/>
        <w:ind w:firstLineChars="200" w:firstLine="482"/>
        <w:jc w:val="center"/>
        <w:rPr>
          <w:b/>
          <w:sz w:val="24"/>
        </w:rPr>
      </w:pPr>
      <w:r>
        <w:rPr>
          <w:rFonts w:hint="eastAsia"/>
          <w:b/>
          <w:sz w:val="24"/>
        </w:rPr>
        <w:t>8</w:t>
      </w:r>
      <w:r>
        <w:rPr>
          <w:b/>
          <w:sz w:val="24"/>
        </w:rPr>
        <w:t xml:space="preserve">.1 </w:t>
      </w:r>
      <w:r>
        <w:rPr>
          <w:rFonts w:hint="eastAsia"/>
          <w:b/>
          <w:sz w:val="24"/>
        </w:rPr>
        <w:t>利润分配概述</w:t>
      </w:r>
    </w:p>
    <w:p w:rsidR="000D013D" w:rsidRDefault="000D013D" w:rsidP="000D013D">
      <w:pPr>
        <w:spacing w:line="380" w:lineRule="exact"/>
        <w:ind w:firstLineChars="200" w:firstLine="422"/>
        <w:rPr>
          <w:b/>
        </w:rPr>
      </w:pPr>
    </w:p>
    <w:p w:rsidR="000D013D" w:rsidRDefault="000D013D" w:rsidP="000D013D">
      <w:pPr>
        <w:spacing w:line="380" w:lineRule="exact"/>
        <w:ind w:firstLineChars="200" w:firstLine="442"/>
        <w:rPr>
          <w:b/>
          <w:sz w:val="22"/>
        </w:rPr>
      </w:pPr>
      <w:r>
        <w:rPr>
          <w:rFonts w:hint="eastAsia"/>
          <w:b/>
          <w:sz w:val="22"/>
        </w:rPr>
        <w:t>8</w:t>
      </w:r>
      <w:r>
        <w:rPr>
          <w:b/>
          <w:sz w:val="22"/>
        </w:rPr>
        <w:t xml:space="preserve">.1.1 </w:t>
      </w:r>
      <w:r>
        <w:rPr>
          <w:rFonts w:hint="eastAsia"/>
          <w:b/>
          <w:sz w:val="22"/>
        </w:rPr>
        <w:t>利润分配的基本原则</w:t>
      </w:r>
    </w:p>
    <w:p w:rsidR="000D013D" w:rsidRDefault="000D013D" w:rsidP="000D013D">
      <w:pPr>
        <w:spacing w:line="360" w:lineRule="auto"/>
        <w:ind w:firstLineChars="200" w:firstLine="440"/>
        <w:rPr>
          <w:rFonts w:hint="eastAsia"/>
          <w:kern w:val="0"/>
          <w:sz w:val="22"/>
        </w:rPr>
      </w:pPr>
      <w:r w:rsidRPr="000D013D">
        <w:rPr>
          <w:rFonts w:hint="eastAsia"/>
          <w:kern w:val="0"/>
          <w:sz w:val="22"/>
        </w:rPr>
        <w:t>１．依法分配原则</w:t>
      </w:r>
    </w:p>
    <w:bookmarkEnd w:id="0"/>
    <w:p w:rsidR="000D013D" w:rsidRDefault="000D013D" w:rsidP="000D013D">
      <w:pPr>
        <w:spacing w:line="360" w:lineRule="auto"/>
        <w:ind w:firstLineChars="200" w:firstLine="440"/>
        <w:rPr>
          <w:rFonts w:hint="eastAsia"/>
          <w:kern w:val="0"/>
          <w:sz w:val="22"/>
        </w:rPr>
      </w:pPr>
      <w:r w:rsidRPr="000D013D">
        <w:rPr>
          <w:rFonts w:hint="eastAsia"/>
          <w:kern w:val="0"/>
          <w:sz w:val="22"/>
        </w:rPr>
        <w:t>企业的利润分配必须依法进行</w:t>
      </w:r>
      <w:r w:rsidRPr="000D013D">
        <w:rPr>
          <w:rFonts w:hint="eastAsia"/>
          <w:kern w:val="0"/>
          <w:sz w:val="22"/>
        </w:rPr>
        <w:t>,</w:t>
      </w:r>
      <w:r w:rsidRPr="000D013D">
        <w:rPr>
          <w:rFonts w:hint="eastAsia"/>
          <w:kern w:val="0"/>
          <w:sz w:val="22"/>
        </w:rPr>
        <w:t>这是正确处理企业各项财务关系的关键</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２．分配与积累并重原则</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企业的利润分配</w:t>
      </w:r>
      <w:r w:rsidRPr="000D013D">
        <w:rPr>
          <w:rFonts w:hint="eastAsia"/>
          <w:kern w:val="0"/>
          <w:sz w:val="22"/>
        </w:rPr>
        <w:t>,</w:t>
      </w:r>
      <w:r w:rsidRPr="000D013D">
        <w:rPr>
          <w:rFonts w:hint="eastAsia"/>
          <w:kern w:val="0"/>
          <w:sz w:val="22"/>
        </w:rPr>
        <w:t>要正确处理长期利益和近期利益这两者的关系</w:t>
      </w:r>
      <w:r w:rsidRPr="000D013D">
        <w:rPr>
          <w:rFonts w:hint="eastAsia"/>
          <w:kern w:val="0"/>
          <w:sz w:val="22"/>
        </w:rPr>
        <w:t>,</w:t>
      </w:r>
      <w:r w:rsidRPr="000D013D">
        <w:rPr>
          <w:rFonts w:hint="eastAsia"/>
          <w:kern w:val="0"/>
          <w:sz w:val="22"/>
        </w:rPr>
        <w:t>坚持分配与积累并重</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３．兼顾各方利益原则</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企业的利润分配必须兼顾各方面的利益</w:t>
      </w:r>
      <w:r w:rsidRPr="000D013D">
        <w:rPr>
          <w:rFonts w:hint="eastAsia"/>
          <w:kern w:val="0"/>
          <w:sz w:val="22"/>
        </w:rPr>
        <w:t>.</w:t>
      </w:r>
      <w:r w:rsidRPr="000D013D">
        <w:rPr>
          <w:rFonts w:hint="eastAsia"/>
          <w:kern w:val="0"/>
          <w:sz w:val="22"/>
        </w:rPr>
        <w:t>企业是经济社会的基本单元</w:t>
      </w:r>
      <w:r w:rsidRPr="000D013D">
        <w:rPr>
          <w:rFonts w:hint="eastAsia"/>
          <w:kern w:val="0"/>
          <w:sz w:val="22"/>
        </w:rPr>
        <w:t>,</w:t>
      </w:r>
      <w:r w:rsidRPr="000D013D">
        <w:rPr>
          <w:rFonts w:hint="eastAsia"/>
          <w:kern w:val="0"/>
          <w:sz w:val="22"/>
        </w:rPr>
        <w:t>企业的利润分配涉及国家、企业股东、债权人、职工等多方面的利益</w:t>
      </w:r>
      <w:r w:rsidRPr="000D013D">
        <w:rPr>
          <w:rFonts w:hint="eastAsia"/>
          <w:kern w:val="0"/>
          <w:sz w:val="22"/>
        </w:rPr>
        <w:t>.</w:t>
      </w:r>
      <w:r w:rsidRPr="000D013D">
        <w:rPr>
          <w:rFonts w:hint="eastAsia"/>
          <w:kern w:val="0"/>
          <w:sz w:val="22"/>
        </w:rPr>
        <w:t>正确处理这几方面之间的关系</w:t>
      </w:r>
      <w:r w:rsidRPr="000D013D">
        <w:rPr>
          <w:rFonts w:hint="eastAsia"/>
          <w:kern w:val="0"/>
          <w:sz w:val="22"/>
        </w:rPr>
        <w:t>,</w:t>
      </w:r>
      <w:r w:rsidRPr="000D013D">
        <w:rPr>
          <w:rFonts w:hint="eastAsia"/>
          <w:kern w:val="0"/>
          <w:sz w:val="22"/>
        </w:rPr>
        <w:t>协调其矛盾</w:t>
      </w:r>
      <w:r w:rsidRPr="000D013D">
        <w:rPr>
          <w:rFonts w:hint="eastAsia"/>
          <w:kern w:val="0"/>
          <w:sz w:val="22"/>
        </w:rPr>
        <w:t>,</w:t>
      </w:r>
      <w:r w:rsidRPr="000D013D">
        <w:rPr>
          <w:rFonts w:hint="eastAsia"/>
          <w:kern w:val="0"/>
          <w:sz w:val="22"/>
        </w:rPr>
        <w:t>对企业的生存、发展是至关重要的</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４．投资与收益对等原则</w:t>
      </w:r>
    </w:p>
    <w:p w:rsidR="000D013D" w:rsidRDefault="000D013D" w:rsidP="000D013D">
      <w:pPr>
        <w:spacing w:line="360" w:lineRule="auto"/>
        <w:ind w:firstLineChars="200" w:firstLine="440"/>
        <w:rPr>
          <w:rFonts w:hint="eastAsia"/>
          <w:kern w:val="0"/>
          <w:sz w:val="22"/>
        </w:rPr>
      </w:pPr>
      <w:r w:rsidRPr="000D013D">
        <w:rPr>
          <w:rFonts w:hint="eastAsia"/>
          <w:kern w:val="0"/>
          <w:sz w:val="22"/>
        </w:rPr>
        <w:t>企业进行利润分配应当体现“谁投资谁收益”、收益大小与投资比例对等的原则</w:t>
      </w:r>
      <w:r w:rsidRPr="000D013D">
        <w:rPr>
          <w:rFonts w:hint="eastAsia"/>
          <w:kern w:val="0"/>
          <w:sz w:val="22"/>
        </w:rPr>
        <w:t>.</w:t>
      </w:r>
      <w:r w:rsidRPr="000D013D">
        <w:rPr>
          <w:rFonts w:hint="eastAsia"/>
          <w:kern w:val="0"/>
          <w:sz w:val="22"/>
        </w:rPr>
        <w:t>这是正确处理投资者利益关系的关键</w:t>
      </w:r>
      <w:r w:rsidRPr="000D013D">
        <w:rPr>
          <w:rFonts w:hint="eastAsia"/>
          <w:kern w:val="0"/>
          <w:sz w:val="22"/>
        </w:rPr>
        <w:t>.</w:t>
      </w:r>
    </w:p>
    <w:p w:rsidR="000D013D" w:rsidRDefault="000D013D" w:rsidP="000D013D">
      <w:pPr>
        <w:spacing w:line="360" w:lineRule="auto"/>
        <w:ind w:firstLineChars="200" w:firstLine="440"/>
        <w:rPr>
          <w:rFonts w:hint="eastAsia"/>
          <w:kern w:val="0"/>
          <w:sz w:val="22"/>
        </w:rPr>
      </w:pPr>
    </w:p>
    <w:p w:rsidR="000D013D" w:rsidRPr="000D013D" w:rsidRDefault="000D013D" w:rsidP="000D013D">
      <w:pPr>
        <w:spacing w:line="360" w:lineRule="auto"/>
        <w:ind w:firstLineChars="200" w:firstLine="442"/>
        <w:rPr>
          <w:rFonts w:hint="eastAsia"/>
          <w:b/>
          <w:kern w:val="0"/>
          <w:sz w:val="22"/>
        </w:rPr>
      </w:pPr>
      <w:r w:rsidRPr="000D013D">
        <w:rPr>
          <w:rFonts w:hint="eastAsia"/>
          <w:b/>
          <w:kern w:val="0"/>
          <w:sz w:val="22"/>
        </w:rPr>
        <w:t xml:space="preserve">8.1.2  </w:t>
      </w:r>
      <w:r w:rsidRPr="000D013D">
        <w:rPr>
          <w:rFonts w:hint="eastAsia"/>
          <w:b/>
          <w:kern w:val="0"/>
          <w:sz w:val="22"/>
        </w:rPr>
        <w:t>确定利润分配政策应考虑的因素</w:t>
      </w:r>
    </w:p>
    <w:p w:rsidR="000D013D" w:rsidRDefault="000D013D" w:rsidP="000D013D">
      <w:pPr>
        <w:spacing w:line="360" w:lineRule="auto"/>
        <w:ind w:firstLineChars="200" w:firstLine="440"/>
        <w:rPr>
          <w:rFonts w:hint="eastAsia"/>
          <w:kern w:val="0"/>
          <w:sz w:val="22"/>
        </w:rPr>
      </w:pPr>
      <w:r w:rsidRPr="000D013D">
        <w:rPr>
          <w:rFonts w:hint="eastAsia"/>
          <w:kern w:val="0"/>
          <w:sz w:val="22"/>
        </w:rPr>
        <w:t>１．法律因素</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lastRenderedPageBreak/>
        <w:t>为了保护债权人、投资者和国家的利益</w:t>
      </w:r>
      <w:r w:rsidRPr="000D013D">
        <w:rPr>
          <w:rFonts w:hint="eastAsia"/>
          <w:kern w:val="0"/>
          <w:sz w:val="22"/>
        </w:rPr>
        <w:t>,</w:t>
      </w:r>
      <w:r w:rsidRPr="000D013D">
        <w:rPr>
          <w:rFonts w:hint="eastAsia"/>
          <w:kern w:val="0"/>
          <w:sz w:val="22"/>
        </w:rPr>
        <w:t>有关法规对企业的利润分配有如下限制</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Pr>
          <w:kern w:val="0"/>
          <w:sz w:val="22"/>
        </w:rPr>
        <w:t>(</w:t>
      </w:r>
      <w:r w:rsidRPr="000D013D">
        <w:rPr>
          <w:rFonts w:hint="eastAsia"/>
          <w:kern w:val="0"/>
          <w:sz w:val="22"/>
        </w:rPr>
        <w:t>１</w:t>
      </w:r>
      <w:r w:rsidRPr="000D013D">
        <w:rPr>
          <w:rFonts w:hint="eastAsia"/>
          <w:kern w:val="0"/>
          <w:sz w:val="22"/>
        </w:rPr>
        <w:t xml:space="preserve"> )</w:t>
      </w:r>
      <w:r w:rsidRPr="000D013D">
        <w:rPr>
          <w:rFonts w:hint="eastAsia"/>
          <w:kern w:val="0"/>
          <w:sz w:val="22"/>
        </w:rPr>
        <w:t>资本保全约束</w:t>
      </w:r>
    </w:p>
    <w:p w:rsidR="000D013D" w:rsidRDefault="000D013D" w:rsidP="000D013D">
      <w:pPr>
        <w:spacing w:line="360" w:lineRule="auto"/>
        <w:ind w:firstLineChars="200" w:firstLine="440"/>
        <w:rPr>
          <w:rFonts w:hint="eastAsia"/>
          <w:kern w:val="0"/>
          <w:sz w:val="22"/>
        </w:rPr>
      </w:pPr>
      <w:r w:rsidRPr="000D013D">
        <w:rPr>
          <w:rFonts w:hint="eastAsia"/>
          <w:kern w:val="0"/>
          <w:sz w:val="22"/>
        </w:rPr>
        <w:t>资本保全要求公司股利的发放不能侵蚀资本</w:t>
      </w:r>
      <w:r w:rsidRPr="000D013D">
        <w:rPr>
          <w:rFonts w:hint="eastAsia"/>
          <w:kern w:val="0"/>
          <w:sz w:val="22"/>
        </w:rPr>
        <w:t>,</w:t>
      </w:r>
      <w:r w:rsidRPr="000D013D">
        <w:rPr>
          <w:rFonts w:hint="eastAsia"/>
          <w:kern w:val="0"/>
          <w:sz w:val="22"/>
        </w:rPr>
        <w:t>即公司不能因支付股利而引起资本减少</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Pr>
          <w:kern w:val="0"/>
          <w:sz w:val="22"/>
        </w:rPr>
        <w:t>(</w:t>
      </w:r>
      <w:r w:rsidRPr="000D013D">
        <w:rPr>
          <w:rFonts w:hint="eastAsia"/>
          <w:kern w:val="0"/>
          <w:sz w:val="22"/>
        </w:rPr>
        <w:t>２</w:t>
      </w:r>
      <w:r w:rsidRPr="000D013D">
        <w:rPr>
          <w:rFonts w:hint="eastAsia"/>
          <w:kern w:val="0"/>
          <w:sz w:val="22"/>
        </w:rPr>
        <w:t xml:space="preserve"> )</w:t>
      </w:r>
      <w:r w:rsidRPr="000D013D">
        <w:rPr>
          <w:rFonts w:hint="eastAsia"/>
          <w:kern w:val="0"/>
          <w:sz w:val="22"/>
        </w:rPr>
        <w:t>资本积累约束</w:t>
      </w:r>
    </w:p>
    <w:p w:rsidR="000D013D" w:rsidRDefault="000D013D" w:rsidP="000D013D">
      <w:pPr>
        <w:spacing w:line="360" w:lineRule="auto"/>
        <w:ind w:firstLineChars="200" w:firstLine="440"/>
        <w:rPr>
          <w:rFonts w:hint="eastAsia"/>
          <w:kern w:val="0"/>
          <w:sz w:val="22"/>
        </w:rPr>
      </w:pPr>
      <w:r w:rsidRPr="000D013D">
        <w:rPr>
          <w:rFonts w:hint="eastAsia"/>
          <w:kern w:val="0"/>
          <w:sz w:val="22"/>
        </w:rPr>
        <w:t>资本积累要求企业必须按税后利润的一定比例和基数提取各种公积金</w:t>
      </w:r>
      <w:r w:rsidRPr="000D013D">
        <w:rPr>
          <w:rFonts w:hint="eastAsia"/>
          <w:kern w:val="0"/>
          <w:sz w:val="22"/>
        </w:rPr>
        <w:t>,</w:t>
      </w:r>
      <w:r w:rsidRPr="000D013D">
        <w:rPr>
          <w:rFonts w:hint="eastAsia"/>
          <w:kern w:val="0"/>
          <w:sz w:val="22"/>
        </w:rPr>
        <w:t>股利只能从企业的可供分配收益中支付</w:t>
      </w:r>
      <w:r w:rsidRPr="000D013D">
        <w:rPr>
          <w:rFonts w:hint="eastAsia"/>
          <w:kern w:val="0"/>
          <w:sz w:val="22"/>
        </w:rPr>
        <w:t>,</w:t>
      </w:r>
      <w:r w:rsidRPr="000D013D">
        <w:rPr>
          <w:rFonts w:hint="eastAsia"/>
          <w:kern w:val="0"/>
          <w:sz w:val="22"/>
        </w:rPr>
        <w:t>企业当期的净利润按照规定提取各种公积金</w:t>
      </w:r>
      <w:r w:rsidRPr="000D013D">
        <w:rPr>
          <w:rFonts w:hint="eastAsia"/>
          <w:kern w:val="0"/>
          <w:sz w:val="22"/>
        </w:rPr>
        <w:t>,</w:t>
      </w:r>
      <w:r w:rsidRPr="000D013D">
        <w:rPr>
          <w:rFonts w:hint="eastAsia"/>
          <w:kern w:val="0"/>
          <w:sz w:val="22"/>
        </w:rPr>
        <w:t>加上过去积累的留存收益形成企业的可供分配收益</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 xml:space="preserve">( </w:t>
      </w:r>
      <w:r w:rsidRPr="000D013D">
        <w:rPr>
          <w:rFonts w:hint="eastAsia"/>
          <w:kern w:val="0"/>
          <w:sz w:val="22"/>
        </w:rPr>
        <w:t>３</w:t>
      </w:r>
      <w:r w:rsidRPr="000D013D">
        <w:rPr>
          <w:rFonts w:hint="eastAsia"/>
          <w:kern w:val="0"/>
          <w:sz w:val="22"/>
        </w:rPr>
        <w:t xml:space="preserve"> )</w:t>
      </w:r>
      <w:r w:rsidRPr="000D013D">
        <w:rPr>
          <w:rFonts w:hint="eastAsia"/>
          <w:kern w:val="0"/>
          <w:sz w:val="22"/>
        </w:rPr>
        <w:t>偿债能力约束</w:t>
      </w:r>
    </w:p>
    <w:p w:rsidR="000D013D" w:rsidRDefault="000D013D" w:rsidP="000D013D">
      <w:pPr>
        <w:spacing w:line="360" w:lineRule="auto"/>
        <w:ind w:firstLineChars="200" w:firstLine="440"/>
        <w:rPr>
          <w:rFonts w:hint="eastAsia"/>
          <w:kern w:val="0"/>
          <w:sz w:val="22"/>
        </w:rPr>
      </w:pPr>
      <w:r w:rsidRPr="000D013D">
        <w:rPr>
          <w:rFonts w:hint="eastAsia"/>
          <w:kern w:val="0"/>
          <w:sz w:val="22"/>
        </w:rPr>
        <w:t>偿债能力约束是指企业按时足额偿付各种到期债务的能力</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sidRPr="000D013D">
        <w:rPr>
          <w:rFonts w:hint="eastAsia"/>
          <w:kern w:val="0"/>
          <w:sz w:val="22"/>
        </w:rPr>
        <w:t>２．企业因素</w:t>
      </w:r>
    </w:p>
    <w:p w:rsidR="000D013D" w:rsidRDefault="000D013D" w:rsidP="000D013D">
      <w:pPr>
        <w:spacing w:line="360" w:lineRule="auto"/>
        <w:ind w:firstLineChars="200" w:firstLine="440"/>
        <w:rPr>
          <w:rFonts w:hint="eastAsia"/>
          <w:kern w:val="0"/>
          <w:sz w:val="22"/>
        </w:rPr>
      </w:pPr>
      <w:r w:rsidRPr="000D013D">
        <w:rPr>
          <w:rFonts w:hint="eastAsia"/>
          <w:kern w:val="0"/>
          <w:sz w:val="22"/>
        </w:rPr>
        <w:t>企业资金可以灵活周转</w:t>
      </w:r>
      <w:r w:rsidRPr="000D013D">
        <w:rPr>
          <w:rFonts w:hint="eastAsia"/>
          <w:kern w:val="0"/>
          <w:sz w:val="22"/>
        </w:rPr>
        <w:t>,</w:t>
      </w:r>
      <w:r w:rsidRPr="000D013D">
        <w:rPr>
          <w:rFonts w:hint="eastAsia"/>
          <w:kern w:val="0"/>
          <w:sz w:val="22"/>
        </w:rPr>
        <w:t>是企业生产经营得以正常进行的必要条件</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Pr>
          <w:kern w:val="0"/>
          <w:sz w:val="22"/>
        </w:rPr>
        <w:t>(</w:t>
      </w:r>
      <w:r w:rsidRPr="000D013D">
        <w:rPr>
          <w:rFonts w:hint="eastAsia"/>
          <w:kern w:val="0"/>
          <w:sz w:val="22"/>
        </w:rPr>
        <w:t>１</w:t>
      </w:r>
      <w:r w:rsidRPr="000D013D">
        <w:rPr>
          <w:rFonts w:hint="eastAsia"/>
          <w:kern w:val="0"/>
          <w:sz w:val="22"/>
        </w:rPr>
        <w:t xml:space="preserve"> )</w:t>
      </w:r>
      <w:r w:rsidRPr="000D013D">
        <w:rPr>
          <w:rFonts w:hint="eastAsia"/>
          <w:kern w:val="0"/>
          <w:sz w:val="22"/>
        </w:rPr>
        <w:t>资产流动性</w:t>
      </w:r>
    </w:p>
    <w:p w:rsidR="000D013D" w:rsidRDefault="000D013D" w:rsidP="000D013D">
      <w:pPr>
        <w:spacing w:line="360" w:lineRule="auto"/>
        <w:ind w:firstLineChars="200" w:firstLine="440"/>
        <w:rPr>
          <w:rFonts w:hint="eastAsia"/>
          <w:kern w:val="0"/>
          <w:sz w:val="22"/>
        </w:rPr>
      </w:pPr>
      <w:r w:rsidRPr="000D013D">
        <w:rPr>
          <w:rFonts w:hint="eastAsia"/>
          <w:kern w:val="0"/>
          <w:sz w:val="22"/>
        </w:rPr>
        <w:t>企业现金股利的分配</w:t>
      </w:r>
      <w:r w:rsidRPr="000D013D">
        <w:rPr>
          <w:rFonts w:hint="eastAsia"/>
          <w:kern w:val="0"/>
          <w:sz w:val="22"/>
        </w:rPr>
        <w:t>,</w:t>
      </w:r>
      <w:r w:rsidRPr="000D013D">
        <w:rPr>
          <w:rFonts w:hint="eastAsia"/>
          <w:kern w:val="0"/>
          <w:sz w:val="22"/>
        </w:rPr>
        <w:t>应以一定资产流动性为前提</w:t>
      </w:r>
      <w:r w:rsidRPr="000D013D">
        <w:rPr>
          <w:rFonts w:hint="eastAsia"/>
          <w:kern w:val="0"/>
          <w:sz w:val="22"/>
        </w:rPr>
        <w:t>.</w:t>
      </w:r>
      <w:r w:rsidRPr="000D013D">
        <w:rPr>
          <w:rFonts w:hint="eastAsia"/>
          <w:kern w:val="0"/>
          <w:sz w:val="22"/>
        </w:rPr>
        <w:t>企业的资产流动性越好</w:t>
      </w:r>
      <w:r w:rsidRPr="000D013D">
        <w:rPr>
          <w:rFonts w:hint="eastAsia"/>
          <w:kern w:val="0"/>
          <w:sz w:val="22"/>
        </w:rPr>
        <w:t>,</w:t>
      </w:r>
      <w:r w:rsidRPr="000D013D">
        <w:rPr>
          <w:rFonts w:hint="eastAsia"/>
          <w:kern w:val="0"/>
          <w:sz w:val="22"/>
        </w:rPr>
        <w:t>说明其变现能力越强</w:t>
      </w:r>
      <w:r w:rsidRPr="000D013D">
        <w:rPr>
          <w:rFonts w:hint="eastAsia"/>
          <w:kern w:val="0"/>
          <w:sz w:val="22"/>
        </w:rPr>
        <w:t>,</w:t>
      </w:r>
      <w:r w:rsidRPr="000D013D">
        <w:rPr>
          <w:rFonts w:hint="eastAsia"/>
          <w:kern w:val="0"/>
          <w:sz w:val="22"/>
        </w:rPr>
        <w:t>股利支付能力也就越强</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Pr>
          <w:kern w:val="0"/>
          <w:sz w:val="22"/>
        </w:rPr>
        <w:t>(</w:t>
      </w:r>
      <w:r w:rsidRPr="000D013D">
        <w:rPr>
          <w:rFonts w:hint="eastAsia"/>
          <w:kern w:val="0"/>
          <w:sz w:val="22"/>
        </w:rPr>
        <w:t>２</w:t>
      </w:r>
      <w:r w:rsidRPr="000D013D">
        <w:rPr>
          <w:rFonts w:hint="eastAsia"/>
          <w:kern w:val="0"/>
          <w:sz w:val="22"/>
        </w:rPr>
        <w:t xml:space="preserve"> )</w:t>
      </w:r>
      <w:r w:rsidRPr="000D013D">
        <w:rPr>
          <w:rFonts w:hint="eastAsia"/>
          <w:kern w:val="0"/>
          <w:sz w:val="22"/>
        </w:rPr>
        <w:t>投资机会</w:t>
      </w:r>
    </w:p>
    <w:p w:rsidR="000D013D" w:rsidRDefault="000D013D" w:rsidP="000D013D">
      <w:pPr>
        <w:spacing w:line="360" w:lineRule="auto"/>
        <w:ind w:firstLineChars="200" w:firstLine="440"/>
        <w:rPr>
          <w:rFonts w:hint="eastAsia"/>
          <w:kern w:val="0"/>
          <w:sz w:val="22"/>
        </w:rPr>
      </w:pPr>
      <w:r w:rsidRPr="000D013D">
        <w:rPr>
          <w:rFonts w:hint="eastAsia"/>
          <w:kern w:val="0"/>
          <w:sz w:val="22"/>
        </w:rPr>
        <w:t>有着良好投资机会的企业需要有强大的资金支持</w:t>
      </w:r>
      <w:r w:rsidRPr="000D013D">
        <w:rPr>
          <w:rFonts w:hint="eastAsia"/>
          <w:kern w:val="0"/>
          <w:sz w:val="22"/>
        </w:rPr>
        <w:t>,</w:t>
      </w:r>
      <w:r w:rsidRPr="000D013D">
        <w:rPr>
          <w:rFonts w:hint="eastAsia"/>
          <w:kern w:val="0"/>
          <w:sz w:val="22"/>
        </w:rPr>
        <w:t>因而往往少发现金股利</w:t>
      </w:r>
      <w:r w:rsidRPr="000D013D">
        <w:rPr>
          <w:rFonts w:hint="eastAsia"/>
          <w:kern w:val="0"/>
          <w:sz w:val="22"/>
        </w:rPr>
        <w:t>,</w:t>
      </w:r>
      <w:r w:rsidRPr="000D013D">
        <w:rPr>
          <w:rFonts w:hint="eastAsia"/>
          <w:kern w:val="0"/>
          <w:sz w:val="22"/>
        </w:rPr>
        <w:t>以将大部分盈余留存下来进行再投资</w:t>
      </w:r>
      <w:r w:rsidRPr="000D013D">
        <w:rPr>
          <w:rFonts w:hint="eastAsia"/>
          <w:kern w:val="0"/>
          <w:sz w:val="22"/>
        </w:rPr>
        <w:t>;</w:t>
      </w:r>
      <w:r w:rsidRPr="000D013D">
        <w:rPr>
          <w:rFonts w:hint="eastAsia"/>
          <w:kern w:val="0"/>
          <w:sz w:val="22"/>
        </w:rPr>
        <w:t>缺乏良好投资机会的企业</w:t>
      </w:r>
      <w:r w:rsidRPr="000D013D">
        <w:rPr>
          <w:rFonts w:hint="eastAsia"/>
          <w:kern w:val="0"/>
          <w:sz w:val="22"/>
        </w:rPr>
        <w:t>,</w:t>
      </w:r>
      <w:r w:rsidRPr="000D013D">
        <w:rPr>
          <w:rFonts w:hint="eastAsia"/>
          <w:kern w:val="0"/>
          <w:sz w:val="22"/>
        </w:rPr>
        <w:t>保留大量盈余的结果必然是大量资金闲置</w:t>
      </w:r>
      <w:r w:rsidRPr="000D013D">
        <w:rPr>
          <w:rFonts w:hint="eastAsia"/>
          <w:kern w:val="0"/>
          <w:sz w:val="22"/>
        </w:rPr>
        <w:t>,</w:t>
      </w:r>
      <w:r w:rsidRPr="000D013D">
        <w:rPr>
          <w:rFonts w:hint="eastAsia"/>
          <w:kern w:val="0"/>
          <w:sz w:val="22"/>
        </w:rPr>
        <w:t>支付较高的现金股利</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Pr>
          <w:kern w:val="0"/>
          <w:sz w:val="22"/>
        </w:rPr>
        <w:t>(</w:t>
      </w:r>
      <w:r w:rsidRPr="000D013D">
        <w:rPr>
          <w:rFonts w:hint="eastAsia"/>
          <w:kern w:val="0"/>
          <w:sz w:val="22"/>
        </w:rPr>
        <w:t>３</w:t>
      </w:r>
      <w:r w:rsidRPr="000D013D">
        <w:rPr>
          <w:rFonts w:hint="eastAsia"/>
          <w:kern w:val="0"/>
          <w:sz w:val="22"/>
        </w:rPr>
        <w:t xml:space="preserve"> )</w:t>
      </w:r>
      <w:r w:rsidRPr="000D013D">
        <w:rPr>
          <w:rFonts w:hint="eastAsia"/>
          <w:kern w:val="0"/>
          <w:sz w:val="22"/>
        </w:rPr>
        <w:t>筹资能力</w:t>
      </w:r>
    </w:p>
    <w:p w:rsidR="000D013D" w:rsidRDefault="000D013D" w:rsidP="000D013D">
      <w:pPr>
        <w:spacing w:line="360" w:lineRule="auto"/>
        <w:ind w:firstLineChars="200" w:firstLine="440"/>
        <w:rPr>
          <w:rFonts w:hint="eastAsia"/>
          <w:kern w:val="0"/>
          <w:sz w:val="22"/>
        </w:rPr>
      </w:pPr>
      <w:r w:rsidRPr="000D013D">
        <w:rPr>
          <w:rFonts w:hint="eastAsia"/>
          <w:kern w:val="0"/>
          <w:sz w:val="22"/>
        </w:rPr>
        <w:t>如果企业规模大、经营好、利润丰厚</w:t>
      </w:r>
      <w:r w:rsidRPr="000D013D">
        <w:rPr>
          <w:rFonts w:hint="eastAsia"/>
          <w:kern w:val="0"/>
          <w:sz w:val="22"/>
        </w:rPr>
        <w:t>,</w:t>
      </w:r>
      <w:r w:rsidRPr="000D013D">
        <w:rPr>
          <w:rFonts w:hint="eastAsia"/>
          <w:kern w:val="0"/>
          <w:sz w:val="22"/>
        </w:rPr>
        <w:t>其筹资能力一般很强</w:t>
      </w:r>
      <w:r w:rsidRPr="000D013D">
        <w:rPr>
          <w:rFonts w:hint="eastAsia"/>
          <w:kern w:val="0"/>
          <w:sz w:val="22"/>
        </w:rPr>
        <w:t>,</w:t>
      </w:r>
      <w:r w:rsidRPr="000D013D">
        <w:rPr>
          <w:rFonts w:hint="eastAsia"/>
          <w:kern w:val="0"/>
          <w:sz w:val="22"/>
        </w:rPr>
        <w:t>那么在决定股利支付数额时</w:t>
      </w:r>
      <w:r w:rsidRPr="000D013D">
        <w:rPr>
          <w:rFonts w:hint="eastAsia"/>
          <w:kern w:val="0"/>
          <w:sz w:val="22"/>
        </w:rPr>
        <w:t>,</w:t>
      </w:r>
      <w:r w:rsidRPr="000D013D">
        <w:rPr>
          <w:rFonts w:hint="eastAsia"/>
          <w:kern w:val="0"/>
          <w:sz w:val="22"/>
        </w:rPr>
        <w:t>有较大选择余地</w:t>
      </w:r>
      <w:r w:rsidRPr="000D013D">
        <w:rPr>
          <w:rFonts w:hint="eastAsia"/>
          <w:kern w:val="0"/>
          <w:sz w:val="22"/>
        </w:rPr>
        <w:t>.</w:t>
      </w:r>
    </w:p>
    <w:p w:rsidR="000D013D" w:rsidRPr="000D013D" w:rsidRDefault="000D013D" w:rsidP="000D013D">
      <w:pPr>
        <w:spacing w:line="360" w:lineRule="auto"/>
        <w:ind w:firstLineChars="200" w:firstLine="440"/>
        <w:rPr>
          <w:rFonts w:hint="eastAsia"/>
          <w:kern w:val="0"/>
          <w:sz w:val="22"/>
        </w:rPr>
      </w:pPr>
      <w:r>
        <w:rPr>
          <w:kern w:val="0"/>
          <w:sz w:val="22"/>
        </w:rPr>
        <w:t>(</w:t>
      </w:r>
      <w:r w:rsidRPr="000D013D">
        <w:rPr>
          <w:rFonts w:hint="eastAsia"/>
          <w:kern w:val="0"/>
          <w:sz w:val="22"/>
        </w:rPr>
        <w:t>４</w:t>
      </w:r>
      <w:r w:rsidRPr="000D013D">
        <w:rPr>
          <w:rFonts w:hint="eastAsia"/>
          <w:kern w:val="0"/>
          <w:sz w:val="22"/>
        </w:rPr>
        <w:t xml:space="preserve"> )</w:t>
      </w:r>
      <w:r w:rsidRPr="000D013D">
        <w:rPr>
          <w:rFonts w:hint="eastAsia"/>
          <w:kern w:val="0"/>
          <w:sz w:val="22"/>
        </w:rPr>
        <w:t>盈利稳定性</w:t>
      </w:r>
    </w:p>
    <w:p w:rsidR="000D013D" w:rsidRDefault="000D013D" w:rsidP="000D013D">
      <w:pPr>
        <w:spacing w:line="360" w:lineRule="auto"/>
        <w:ind w:firstLineChars="200" w:firstLine="440"/>
        <w:rPr>
          <w:rFonts w:hint="eastAsia"/>
          <w:kern w:val="0"/>
          <w:sz w:val="22"/>
        </w:rPr>
      </w:pPr>
      <w:r w:rsidRPr="000D013D">
        <w:rPr>
          <w:rFonts w:hint="eastAsia"/>
          <w:kern w:val="0"/>
          <w:sz w:val="22"/>
        </w:rPr>
        <w:t>盈利相对稳定的企业</w:t>
      </w:r>
      <w:r w:rsidRPr="000D013D">
        <w:rPr>
          <w:rFonts w:hint="eastAsia"/>
          <w:kern w:val="0"/>
          <w:sz w:val="22"/>
        </w:rPr>
        <w:t>,</w:t>
      </w:r>
      <w:r w:rsidRPr="000D013D">
        <w:rPr>
          <w:rFonts w:hint="eastAsia"/>
          <w:kern w:val="0"/>
          <w:sz w:val="22"/>
        </w:rPr>
        <w:t>有可能支付较高股利</w:t>
      </w:r>
      <w:r w:rsidRPr="000D013D">
        <w:rPr>
          <w:rFonts w:hint="eastAsia"/>
          <w:kern w:val="0"/>
          <w:sz w:val="22"/>
        </w:rPr>
        <w:t>,</w:t>
      </w:r>
      <w:r w:rsidRPr="000D013D">
        <w:rPr>
          <w:rFonts w:hint="eastAsia"/>
          <w:kern w:val="0"/>
          <w:sz w:val="22"/>
        </w:rPr>
        <w:t>而盈利不稳定的企业</w:t>
      </w:r>
      <w:r w:rsidRPr="000D013D">
        <w:rPr>
          <w:rFonts w:hint="eastAsia"/>
          <w:kern w:val="0"/>
          <w:sz w:val="22"/>
        </w:rPr>
        <w:t>,</w:t>
      </w:r>
      <w:r w:rsidRPr="000D013D">
        <w:rPr>
          <w:rFonts w:hint="eastAsia"/>
          <w:kern w:val="0"/>
          <w:sz w:val="22"/>
        </w:rPr>
        <w:t>一般采用低股利政策</w:t>
      </w:r>
      <w:r w:rsidRPr="000D013D">
        <w:rPr>
          <w:rFonts w:hint="eastAsia"/>
          <w:kern w:val="0"/>
          <w:sz w:val="22"/>
        </w:rPr>
        <w:t>.</w:t>
      </w:r>
    </w:p>
    <w:p w:rsidR="0025778B" w:rsidRPr="0025778B" w:rsidRDefault="0025778B" w:rsidP="0025778B">
      <w:pPr>
        <w:spacing w:line="360" w:lineRule="auto"/>
        <w:ind w:firstLineChars="200" w:firstLine="440"/>
        <w:rPr>
          <w:rFonts w:hint="eastAsia"/>
          <w:kern w:val="0"/>
          <w:sz w:val="22"/>
        </w:rPr>
      </w:pPr>
      <w:r>
        <w:rPr>
          <w:kern w:val="0"/>
          <w:sz w:val="22"/>
        </w:rPr>
        <w:t>(</w:t>
      </w:r>
      <w:r w:rsidRPr="0025778B">
        <w:rPr>
          <w:rFonts w:hint="eastAsia"/>
          <w:kern w:val="0"/>
          <w:sz w:val="22"/>
        </w:rPr>
        <w:t>５</w:t>
      </w:r>
      <w:r w:rsidRPr="0025778B">
        <w:rPr>
          <w:rFonts w:hint="eastAsia"/>
          <w:kern w:val="0"/>
          <w:sz w:val="22"/>
        </w:rPr>
        <w:t xml:space="preserve"> )</w:t>
      </w:r>
      <w:r w:rsidRPr="0025778B">
        <w:rPr>
          <w:rFonts w:hint="eastAsia"/>
          <w:kern w:val="0"/>
          <w:sz w:val="22"/>
        </w:rPr>
        <w:t>资本成本</w:t>
      </w:r>
    </w:p>
    <w:p w:rsidR="000D013D" w:rsidRPr="0025778B" w:rsidRDefault="0025778B" w:rsidP="0025778B">
      <w:pPr>
        <w:spacing w:line="360" w:lineRule="auto"/>
        <w:ind w:firstLineChars="200" w:firstLine="440"/>
        <w:rPr>
          <w:rFonts w:hint="eastAsia"/>
          <w:kern w:val="0"/>
          <w:sz w:val="22"/>
        </w:rPr>
      </w:pPr>
      <w:r w:rsidRPr="0025778B">
        <w:rPr>
          <w:rFonts w:hint="eastAsia"/>
          <w:kern w:val="0"/>
          <w:sz w:val="22"/>
        </w:rPr>
        <w:t>留用利润是企业内部筹资的一种重要方式</w:t>
      </w:r>
      <w:r w:rsidRPr="0025778B">
        <w:rPr>
          <w:rFonts w:hint="eastAsia"/>
          <w:kern w:val="0"/>
          <w:sz w:val="22"/>
        </w:rPr>
        <w:t>,</w:t>
      </w:r>
      <w:proofErr w:type="gramStart"/>
      <w:r w:rsidRPr="0025778B">
        <w:rPr>
          <w:rFonts w:hint="eastAsia"/>
          <w:kern w:val="0"/>
          <w:sz w:val="22"/>
        </w:rPr>
        <w:t>同发行</w:t>
      </w:r>
      <w:proofErr w:type="gramEnd"/>
      <w:r w:rsidRPr="0025778B">
        <w:rPr>
          <w:rFonts w:hint="eastAsia"/>
          <w:kern w:val="0"/>
          <w:sz w:val="22"/>
        </w:rPr>
        <w:t>新股或举借债务相比</w:t>
      </w:r>
      <w:r w:rsidRPr="0025778B">
        <w:rPr>
          <w:rFonts w:hint="eastAsia"/>
          <w:kern w:val="0"/>
          <w:sz w:val="22"/>
        </w:rPr>
        <w:t>,</w:t>
      </w:r>
      <w:r w:rsidRPr="0025778B">
        <w:rPr>
          <w:rFonts w:hint="eastAsia"/>
          <w:kern w:val="0"/>
          <w:sz w:val="22"/>
        </w:rPr>
        <w:t>不但筹资成本较低</w:t>
      </w:r>
      <w:r w:rsidRPr="0025778B">
        <w:rPr>
          <w:rFonts w:hint="eastAsia"/>
          <w:kern w:val="0"/>
          <w:sz w:val="22"/>
        </w:rPr>
        <w:t>,</w:t>
      </w:r>
      <w:r w:rsidRPr="0025778B">
        <w:rPr>
          <w:rFonts w:hint="eastAsia"/>
          <w:kern w:val="0"/>
          <w:sz w:val="22"/>
        </w:rPr>
        <w:t>而且具有很强的隐蔽性</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３．股东意愿因素</w:t>
      </w:r>
    </w:p>
    <w:p w:rsidR="000D013D" w:rsidRPr="0025778B" w:rsidRDefault="0025778B" w:rsidP="0025778B">
      <w:pPr>
        <w:spacing w:line="360" w:lineRule="auto"/>
        <w:ind w:firstLineChars="200" w:firstLine="440"/>
        <w:rPr>
          <w:rFonts w:hint="eastAsia"/>
          <w:kern w:val="0"/>
          <w:sz w:val="22"/>
        </w:rPr>
      </w:pPr>
      <w:r w:rsidRPr="0025778B">
        <w:rPr>
          <w:rFonts w:hint="eastAsia"/>
          <w:kern w:val="0"/>
          <w:sz w:val="22"/>
        </w:rPr>
        <w:t>股东在避税、规避风险、稳定收入和股权稀释等方面的意愿</w:t>
      </w:r>
      <w:r w:rsidRPr="0025778B">
        <w:rPr>
          <w:rFonts w:hint="eastAsia"/>
          <w:kern w:val="0"/>
          <w:sz w:val="22"/>
        </w:rPr>
        <w:t>,</w:t>
      </w:r>
      <w:r w:rsidRPr="0025778B">
        <w:rPr>
          <w:rFonts w:hint="eastAsia"/>
          <w:kern w:val="0"/>
          <w:sz w:val="22"/>
        </w:rPr>
        <w:t>也会对企业的股利政策</w:t>
      </w:r>
      <w:r w:rsidRPr="0025778B">
        <w:rPr>
          <w:rFonts w:hint="eastAsia"/>
          <w:kern w:val="0"/>
          <w:sz w:val="22"/>
        </w:rPr>
        <w:lastRenderedPageBreak/>
        <w:t>产生影响</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Pr>
          <w:kern w:val="0"/>
          <w:sz w:val="22"/>
        </w:rPr>
        <w:t>(</w:t>
      </w:r>
      <w:r w:rsidRPr="0025778B">
        <w:rPr>
          <w:rFonts w:hint="eastAsia"/>
          <w:kern w:val="0"/>
          <w:sz w:val="22"/>
        </w:rPr>
        <w:t>１</w:t>
      </w:r>
      <w:r w:rsidRPr="0025778B">
        <w:rPr>
          <w:rFonts w:hint="eastAsia"/>
          <w:kern w:val="0"/>
          <w:sz w:val="22"/>
        </w:rPr>
        <w:t xml:space="preserve"> )</w:t>
      </w:r>
      <w:r w:rsidRPr="0025778B">
        <w:rPr>
          <w:rFonts w:hint="eastAsia"/>
          <w:kern w:val="0"/>
          <w:sz w:val="22"/>
        </w:rPr>
        <w:t>避税考虑</w:t>
      </w:r>
    </w:p>
    <w:p w:rsidR="000D013D" w:rsidRPr="0025778B" w:rsidRDefault="0025778B" w:rsidP="0025778B">
      <w:pPr>
        <w:spacing w:line="360" w:lineRule="auto"/>
        <w:ind w:firstLineChars="200" w:firstLine="440"/>
        <w:rPr>
          <w:rFonts w:hint="eastAsia"/>
          <w:kern w:val="0"/>
          <w:sz w:val="22"/>
        </w:rPr>
      </w:pPr>
      <w:r w:rsidRPr="0025778B">
        <w:rPr>
          <w:rFonts w:hint="eastAsia"/>
          <w:kern w:val="0"/>
          <w:sz w:val="22"/>
        </w:rPr>
        <w:t>企业的股利政策不得不受到股东的所得税的负影响</w:t>
      </w:r>
      <w:r w:rsidRPr="0025778B">
        <w:rPr>
          <w:rFonts w:hint="eastAsia"/>
          <w:kern w:val="0"/>
          <w:sz w:val="22"/>
        </w:rPr>
        <w:t>.</w:t>
      </w:r>
    </w:p>
    <w:p w:rsidR="0025778B" w:rsidRDefault="0025778B" w:rsidP="0025778B">
      <w:pPr>
        <w:spacing w:line="360" w:lineRule="auto"/>
        <w:ind w:firstLineChars="200" w:firstLine="440"/>
        <w:rPr>
          <w:rFonts w:hint="eastAsia"/>
          <w:kern w:val="0"/>
          <w:sz w:val="22"/>
        </w:rPr>
      </w:pPr>
      <w:r>
        <w:rPr>
          <w:kern w:val="0"/>
          <w:sz w:val="22"/>
        </w:rPr>
        <w:t>(</w:t>
      </w:r>
      <w:r w:rsidRPr="0025778B">
        <w:rPr>
          <w:rFonts w:hint="eastAsia"/>
          <w:kern w:val="0"/>
          <w:sz w:val="22"/>
        </w:rPr>
        <w:t>２</w:t>
      </w:r>
      <w:r w:rsidRPr="0025778B">
        <w:rPr>
          <w:rFonts w:hint="eastAsia"/>
          <w:kern w:val="0"/>
          <w:sz w:val="22"/>
        </w:rPr>
        <w:t xml:space="preserve"> )</w:t>
      </w:r>
      <w:r w:rsidRPr="0025778B">
        <w:rPr>
          <w:rFonts w:hint="eastAsia"/>
          <w:kern w:val="0"/>
          <w:sz w:val="22"/>
        </w:rPr>
        <w:t>规避风险</w:t>
      </w:r>
    </w:p>
    <w:p w:rsidR="0025778B" w:rsidRDefault="0025778B" w:rsidP="0025778B">
      <w:pPr>
        <w:spacing w:line="360" w:lineRule="auto"/>
        <w:ind w:firstLineChars="200" w:firstLine="440"/>
        <w:rPr>
          <w:rFonts w:hint="eastAsia"/>
          <w:kern w:val="0"/>
          <w:sz w:val="22"/>
        </w:rPr>
      </w:pPr>
      <w:r w:rsidRPr="0025778B">
        <w:rPr>
          <w:rFonts w:hint="eastAsia"/>
          <w:kern w:val="0"/>
          <w:sz w:val="22"/>
        </w:rPr>
        <w:t>在一部分投资者看来</w:t>
      </w:r>
      <w:r w:rsidRPr="0025778B">
        <w:rPr>
          <w:rFonts w:hint="eastAsia"/>
          <w:kern w:val="0"/>
          <w:sz w:val="22"/>
        </w:rPr>
        <w:t>,</w:t>
      </w:r>
      <w:r w:rsidRPr="0025778B">
        <w:rPr>
          <w:rFonts w:hint="eastAsia"/>
          <w:kern w:val="0"/>
          <w:sz w:val="22"/>
        </w:rPr>
        <w:t>股利的风险小于资本利得的风险</w:t>
      </w:r>
      <w:r>
        <w:rPr>
          <w:rFonts w:hint="eastAsia"/>
          <w:kern w:val="0"/>
          <w:sz w:val="22"/>
        </w:rPr>
        <w:t>,</w:t>
      </w:r>
      <w:r w:rsidRPr="0025778B">
        <w:rPr>
          <w:rFonts w:hint="eastAsia"/>
          <w:kern w:val="0"/>
          <w:sz w:val="22"/>
        </w:rPr>
        <w:t>当期股利的支付解除了投资者心中的不确定性</w:t>
      </w:r>
      <w:r w:rsidRPr="0025778B">
        <w:rPr>
          <w:rFonts w:hint="eastAsia"/>
          <w:kern w:val="0"/>
          <w:sz w:val="22"/>
        </w:rPr>
        <w:t>.</w:t>
      </w:r>
      <w:r w:rsidRPr="0025778B">
        <w:rPr>
          <w:rFonts w:hint="eastAsia"/>
          <w:kern w:val="0"/>
          <w:sz w:val="22"/>
        </w:rPr>
        <w:t>因此</w:t>
      </w:r>
      <w:r w:rsidRPr="0025778B">
        <w:rPr>
          <w:rFonts w:hint="eastAsia"/>
          <w:kern w:val="0"/>
          <w:sz w:val="22"/>
        </w:rPr>
        <w:t>,</w:t>
      </w:r>
      <w:r w:rsidRPr="0025778B">
        <w:rPr>
          <w:rFonts w:hint="eastAsia"/>
          <w:kern w:val="0"/>
          <w:sz w:val="22"/>
        </w:rPr>
        <w:t>他们往往会要求企业支付较多的股利</w:t>
      </w:r>
      <w:r w:rsidRPr="0025778B">
        <w:rPr>
          <w:rFonts w:hint="eastAsia"/>
          <w:kern w:val="0"/>
          <w:sz w:val="22"/>
        </w:rPr>
        <w:t>,</w:t>
      </w:r>
      <w:r w:rsidRPr="0025778B">
        <w:rPr>
          <w:rFonts w:hint="eastAsia"/>
          <w:kern w:val="0"/>
          <w:sz w:val="22"/>
        </w:rPr>
        <w:t>从而减少股东投资风险</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Pr>
          <w:kern w:val="0"/>
          <w:sz w:val="22"/>
        </w:rPr>
        <w:t>(</w:t>
      </w:r>
      <w:r w:rsidRPr="0025778B">
        <w:rPr>
          <w:rFonts w:hint="eastAsia"/>
          <w:kern w:val="0"/>
          <w:sz w:val="22"/>
        </w:rPr>
        <w:t>３</w:t>
      </w:r>
      <w:r w:rsidRPr="0025778B">
        <w:rPr>
          <w:rFonts w:hint="eastAsia"/>
          <w:kern w:val="0"/>
          <w:sz w:val="22"/>
        </w:rPr>
        <w:t xml:space="preserve"> )</w:t>
      </w:r>
      <w:r w:rsidRPr="0025778B">
        <w:rPr>
          <w:rFonts w:hint="eastAsia"/>
          <w:kern w:val="0"/>
          <w:sz w:val="22"/>
        </w:rPr>
        <w:t>稳定收入</w:t>
      </w:r>
    </w:p>
    <w:p w:rsidR="0025778B" w:rsidRDefault="0025778B" w:rsidP="0025778B">
      <w:pPr>
        <w:spacing w:line="360" w:lineRule="auto"/>
        <w:ind w:firstLineChars="200" w:firstLine="440"/>
        <w:rPr>
          <w:rFonts w:hint="eastAsia"/>
          <w:kern w:val="0"/>
          <w:sz w:val="22"/>
        </w:rPr>
      </w:pPr>
      <w:r w:rsidRPr="0025778B">
        <w:rPr>
          <w:rFonts w:hint="eastAsia"/>
          <w:kern w:val="0"/>
          <w:sz w:val="22"/>
        </w:rPr>
        <w:t>如果一个企业拥有很大比例的富有股东</w:t>
      </w:r>
      <w:r w:rsidRPr="0025778B">
        <w:rPr>
          <w:rFonts w:hint="eastAsia"/>
          <w:kern w:val="0"/>
          <w:sz w:val="22"/>
        </w:rPr>
        <w:t>,</w:t>
      </w:r>
      <w:r w:rsidRPr="0025778B">
        <w:rPr>
          <w:rFonts w:hint="eastAsia"/>
          <w:kern w:val="0"/>
          <w:sz w:val="22"/>
        </w:rPr>
        <w:t>这些股东多半不会依赖企业发放的现金股利维持生活</w:t>
      </w:r>
      <w:r w:rsidRPr="0025778B">
        <w:rPr>
          <w:rFonts w:hint="eastAsia"/>
          <w:kern w:val="0"/>
          <w:sz w:val="22"/>
        </w:rPr>
        <w:t>,</w:t>
      </w:r>
      <w:r w:rsidRPr="0025778B">
        <w:rPr>
          <w:rFonts w:hint="eastAsia"/>
          <w:kern w:val="0"/>
          <w:sz w:val="22"/>
        </w:rPr>
        <w:t>他们对定期支付现金股利的要求不会显得十分迫切</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Pr>
          <w:kern w:val="0"/>
          <w:sz w:val="22"/>
        </w:rPr>
        <w:t>(</w:t>
      </w:r>
      <w:r w:rsidRPr="0025778B">
        <w:rPr>
          <w:rFonts w:hint="eastAsia"/>
          <w:kern w:val="0"/>
          <w:sz w:val="22"/>
        </w:rPr>
        <w:t>４</w:t>
      </w:r>
      <w:r w:rsidRPr="0025778B">
        <w:rPr>
          <w:rFonts w:hint="eastAsia"/>
          <w:kern w:val="0"/>
          <w:sz w:val="22"/>
        </w:rPr>
        <w:t xml:space="preserve"> )</w:t>
      </w:r>
      <w:r w:rsidRPr="0025778B">
        <w:rPr>
          <w:rFonts w:hint="eastAsia"/>
          <w:kern w:val="0"/>
          <w:sz w:val="22"/>
        </w:rPr>
        <w:t>稀释股权</w:t>
      </w:r>
    </w:p>
    <w:p w:rsidR="0025778B" w:rsidRDefault="0025778B" w:rsidP="0025778B">
      <w:pPr>
        <w:spacing w:line="360" w:lineRule="auto"/>
        <w:ind w:firstLineChars="200" w:firstLine="440"/>
        <w:rPr>
          <w:rFonts w:hint="eastAsia"/>
          <w:kern w:val="0"/>
          <w:sz w:val="22"/>
        </w:rPr>
      </w:pPr>
      <w:r w:rsidRPr="0025778B">
        <w:rPr>
          <w:rFonts w:hint="eastAsia"/>
          <w:kern w:val="0"/>
          <w:sz w:val="22"/>
        </w:rPr>
        <w:t>企业必须认识到高股利支付率会导致现有股东股权和盈利的稀释</w:t>
      </w:r>
      <w:r w:rsidRPr="0025778B">
        <w:rPr>
          <w:rFonts w:hint="eastAsia"/>
          <w:kern w:val="0"/>
          <w:sz w:val="22"/>
        </w:rPr>
        <w:t>,</w:t>
      </w:r>
      <w:r w:rsidRPr="0025778B">
        <w:rPr>
          <w:rFonts w:hint="eastAsia"/>
          <w:kern w:val="0"/>
          <w:sz w:val="22"/>
        </w:rPr>
        <w:t>如果企业支付大量现金股利</w:t>
      </w:r>
      <w:r w:rsidRPr="0025778B">
        <w:rPr>
          <w:rFonts w:hint="eastAsia"/>
          <w:kern w:val="0"/>
          <w:sz w:val="22"/>
        </w:rPr>
        <w:t>,</w:t>
      </w:r>
      <w:r w:rsidRPr="0025778B">
        <w:rPr>
          <w:rFonts w:hint="eastAsia"/>
          <w:kern w:val="0"/>
          <w:sz w:val="22"/>
        </w:rPr>
        <w:t>然后发行新的普通股以融通所需资金</w:t>
      </w:r>
      <w:r w:rsidRPr="0025778B">
        <w:rPr>
          <w:rFonts w:hint="eastAsia"/>
          <w:kern w:val="0"/>
          <w:sz w:val="22"/>
        </w:rPr>
        <w:t>,</w:t>
      </w:r>
      <w:r w:rsidRPr="0025778B">
        <w:rPr>
          <w:rFonts w:hint="eastAsia"/>
          <w:kern w:val="0"/>
          <w:sz w:val="22"/>
        </w:rPr>
        <w:t>现有股东的控制权就有可能被稀释</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４．其他因素</w:t>
      </w:r>
    </w:p>
    <w:p w:rsidR="0025778B" w:rsidRDefault="0025778B" w:rsidP="0025778B">
      <w:pPr>
        <w:spacing w:line="360" w:lineRule="auto"/>
        <w:ind w:firstLineChars="200" w:firstLine="440"/>
        <w:rPr>
          <w:rFonts w:hint="eastAsia"/>
          <w:kern w:val="0"/>
          <w:sz w:val="22"/>
        </w:rPr>
      </w:pPr>
      <w:r w:rsidRPr="0025778B">
        <w:rPr>
          <w:rFonts w:hint="eastAsia"/>
          <w:kern w:val="0"/>
          <w:sz w:val="22"/>
        </w:rPr>
        <w:t>影响股利政策的其他因素主要包括不属于法规规范的债务合同约束、政府对机构投资者的投资限制</w:t>
      </w:r>
      <w:r w:rsidRPr="0025778B">
        <w:rPr>
          <w:rFonts w:hint="eastAsia"/>
          <w:kern w:val="0"/>
          <w:sz w:val="22"/>
        </w:rPr>
        <w:t>,</w:t>
      </w:r>
      <w:r w:rsidRPr="0025778B">
        <w:rPr>
          <w:rFonts w:hint="eastAsia"/>
          <w:kern w:val="0"/>
          <w:sz w:val="22"/>
        </w:rPr>
        <w:t>以及因通货膨胀带来的企业对重置实物资产的特殊考虑等</w:t>
      </w:r>
      <w:r w:rsidRPr="0025778B">
        <w:rPr>
          <w:rFonts w:hint="eastAsia"/>
          <w:kern w:val="0"/>
          <w:sz w:val="22"/>
        </w:rPr>
        <w:t>.</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82"/>
        <w:jc w:val="center"/>
        <w:rPr>
          <w:rFonts w:hint="eastAsia"/>
          <w:b/>
          <w:kern w:val="0"/>
          <w:sz w:val="24"/>
        </w:rPr>
      </w:pPr>
      <w:r w:rsidRPr="0025778B">
        <w:rPr>
          <w:rFonts w:hint="eastAsia"/>
          <w:b/>
          <w:kern w:val="0"/>
          <w:sz w:val="24"/>
        </w:rPr>
        <w:t xml:space="preserve">8.2  </w:t>
      </w:r>
      <w:r w:rsidRPr="0025778B">
        <w:rPr>
          <w:rFonts w:hint="eastAsia"/>
          <w:b/>
          <w:kern w:val="0"/>
          <w:sz w:val="24"/>
        </w:rPr>
        <w:t>股利分配政策</w:t>
      </w:r>
    </w:p>
    <w:p w:rsidR="0025778B" w:rsidRDefault="0025778B" w:rsidP="0025778B">
      <w:pPr>
        <w:spacing w:line="360" w:lineRule="auto"/>
        <w:ind w:firstLineChars="200" w:firstLine="440"/>
        <w:rPr>
          <w:rFonts w:hint="eastAsia"/>
          <w:kern w:val="0"/>
          <w:sz w:val="22"/>
        </w:rPr>
      </w:pPr>
      <w:r w:rsidRPr="0025778B">
        <w:rPr>
          <w:rFonts w:hint="eastAsia"/>
          <w:kern w:val="0"/>
          <w:sz w:val="22"/>
        </w:rPr>
        <w:t>股利分配政策是指在法律允许的范围内</w:t>
      </w:r>
      <w:r w:rsidRPr="0025778B">
        <w:rPr>
          <w:rFonts w:hint="eastAsia"/>
          <w:kern w:val="0"/>
          <w:sz w:val="22"/>
        </w:rPr>
        <w:t>,</w:t>
      </w:r>
      <w:r w:rsidRPr="0025778B">
        <w:rPr>
          <w:rFonts w:hint="eastAsia"/>
          <w:kern w:val="0"/>
          <w:sz w:val="22"/>
        </w:rPr>
        <w:t>针对企业是否向股东发放股利、发放多少股利以及何时发放股利的问题的方针及对策</w:t>
      </w:r>
      <w:r w:rsidRPr="0025778B">
        <w:rPr>
          <w:rFonts w:hint="eastAsia"/>
          <w:kern w:val="0"/>
          <w:sz w:val="22"/>
        </w:rPr>
        <w:t>.</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42"/>
        <w:rPr>
          <w:rFonts w:hint="eastAsia"/>
          <w:b/>
          <w:kern w:val="0"/>
          <w:sz w:val="22"/>
        </w:rPr>
      </w:pPr>
      <w:r w:rsidRPr="0025778B">
        <w:rPr>
          <w:rFonts w:hint="eastAsia"/>
          <w:b/>
          <w:kern w:val="0"/>
          <w:sz w:val="22"/>
        </w:rPr>
        <w:t xml:space="preserve">8.2.1  </w:t>
      </w:r>
      <w:r w:rsidRPr="0025778B">
        <w:rPr>
          <w:rFonts w:hint="eastAsia"/>
          <w:b/>
          <w:kern w:val="0"/>
          <w:sz w:val="22"/>
        </w:rPr>
        <w:t xml:space="preserve"> </w:t>
      </w:r>
      <w:r w:rsidRPr="0025778B">
        <w:rPr>
          <w:rFonts w:hint="eastAsia"/>
          <w:b/>
          <w:kern w:val="0"/>
          <w:sz w:val="22"/>
        </w:rPr>
        <w:t>剩余股利政策</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剩余股利政策就是指在公司有着良好的投资机会时</w:t>
      </w:r>
      <w:r w:rsidRPr="0025778B">
        <w:rPr>
          <w:rFonts w:hint="eastAsia"/>
          <w:kern w:val="0"/>
          <w:sz w:val="22"/>
        </w:rPr>
        <w:t>,</w:t>
      </w:r>
      <w:r w:rsidRPr="0025778B">
        <w:rPr>
          <w:rFonts w:hint="eastAsia"/>
          <w:kern w:val="0"/>
          <w:sz w:val="22"/>
        </w:rPr>
        <w:t>根据一定的目标资本结构测算出投资所需的权益资本额</w:t>
      </w:r>
      <w:r w:rsidRPr="0025778B">
        <w:rPr>
          <w:rFonts w:hint="eastAsia"/>
          <w:kern w:val="0"/>
          <w:sz w:val="22"/>
        </w:rPr>
        <w:t>,</w:t>
      </w:r>
      <w:r w:rsidRPr="0025778B">
        <w:rPr>
          <w:rFonts w:hint="eastAsia"/>
          <w:kern w:val="0"/>
          <w:sz w:val="22"/>
        </w:rPr>
        <w:t>先从盈余当中留用</w:t>
      </w:r>
      <w:r w:rsidRPr="0025778B">
        <w:rPr>
          <w:rFonts w:hint="eastAsia"/>
          <w:kern w:val="0"/>
          <w:sz w:val="22"/>
        </w:rPr>
        <w:t>,</w:t>
      </w:r>
      <w:r w:rsidRPr="0025778B">
        <w:rPr>
          <w:rFonts w:hint="eastAsia"/>
          <w:kern w:val="0"/>
          <w:sz w:val="22"/>
        </w:rPr>
        <w:t>然后将剩余的盈余作为股利予以分配</w:t>
      </w:r>
      <w:r w:rsidRPr="0025778B">
        <w:rPr>
          <w:rFonts w:hint="eastAsia"/>
          <w:kern w:val="0"/>
          <w:sz w:val="22"/>
        </w:rPr>
        <w:t>,</w:t>
      </w:r>
      <w:r w:rsidRPr="0025778B">
        <w:rPr>
          <w:rFonts w:hint="eastAsia"/>
          <w:kern w:val="0"/>
          <w:sz w:val="22"/>
        </w:rPr>
        <w:t>即净利润首先满足公司的资金需求</w:t>
      </w:r>
      <w:r w:rsidRPr="0025778B">
        <w:rPr>
          <w:rFonts w:hint="eastAsia"/>
          <w:kern w:val="0"/>
          <w:sz w:val="22"/>
        </w:rPr>
        <w:t>,</w:t>
      </w:r>
      <w:r w:rsidRPr="0025778B">
        <w:rPr>
          <w:rFonts w:hint="eastAsia"/>
          <w:kern w:val="0"/>
          <w:sz w:val="22"/>
        </w:rPr>
        <w:t>如果还有剩余</w:t>
      </w:r>
      <w:r w:rsidRPr="0025778B">
        <w:rPr>
          <w:rFonts w:hint="eastAsia"/>
          <w:kern w:val="0"/>
          <w:sz w:val="22"/>
        </w:rPr>
        <w:t>,</w:t>
      </w:r>
      <w:r w:rsidRPr="0025778B">
        <w:rPr>
          <w:rFonts w:hint="eastAsia"/>
          <w:kern w:val="0"/>
          <w:sz w:val="22"/>
        </w:rPr>
        <w:t>就派发股利</w:t>
      </w:r>
      <w:r w:rsidRPr="0025778B">
        <w:rPr>
          <w:rFonts w:hint="eastAsia"/>
          <w:kern w:val="0"/>
          <w:sz w:val="22"/>
        </w:rPr>
        <w:t>;</w:t>
      </w:r>
      <w:r w:rsidRPr="0025778B">
        <w:rPr>
          <w:rFonts w:hint="eastAsia"/>
          <w:kern w:val="0"/>
          <w:sz w:val="22"/>
        </w:rPr>
        <w:t>如果没有</w:t>
      </w:r>
      <w:r w:rsidRPr="0025778B">
        <w:rPr>
          <w:rFonts w:hint="eastAsia"/>
          <w:kern w:val="0"/>
          <w:sz w:val="22"/>
        </w:rPr>
        <w:t>,</w:t>
      </w:r>
      <w:r w:rsidRPr="0025778B">
        <w:rPr>
          <w:rFonts w:hint="eastAsia"/>
          <w:kern w:val="0"/>
          <w:sz w:val="22"/>
        </w:rPr>
        <w:t>则</w:t>
      </w:r>
      <w:proofErr w:type="gramStart"/>
      <w:r w:rsidRPr="0025778B">
        <w:rPr>
          <w:rFonts w:hint="eastAsia"/>
          <w:kern w:val="0"/>
          <w:sz w:val="22"/>
        </w:rPr>
        <w:t>不</w:t>
      </w:r>
      <w:proofErr w:type="gramEnd"/>
      <w:r w:rsidRPr="0025778B">
        <w:rPr>
          <w:rFonts w:hint="eastAsia"/>
          <w:kern w:val="0"/>
          <w:sz w:val="22"/>
        </w:rPr>
        <w:t>派发股利</w:t>
      </w:r>
      <w:r w:rsidRPr="0025778B">
        <w:rPr>
          <w:rFonts w:hint="eastAsia"/>
          <w:kern w:val="0"/>
          <w:sz w:val="22"/>
        </w:rPr>
        <w:t>.</w:t>
      </w:r>
    </w:p>
    <w:p w:rsidR="0025778B" w:rsidRDefault="0025778B" w:rsidP="0025778B">
      <w:pPr>
        <w:spacing w:line="360" w:lineRule="auto"/>
        <w:ind w:firstLineChars="200" w:firstLine="440"/>
        <w:rPr>
          <w:rFonts w:hint="eastAsia"/>
          <w:kern w:val="0"/>
          <w:sz w:val="22"/>
        </w:rPr>
      </w:pPr>
      <w:r w:rsidRPr="0025778B">
        <w:rPr>
          <w:rFonts w:hint="eastAsia"/>
          <w:kern w:val="0"/>
          <w:sz w:val="22"/>
        </w:rPr>
        <w:t>采用剩余股利政策时</w:t>
      </w:r>
      <w:r w:rsidRPr="0025778B">
        <w:rPr>
          <w:rFonts w:hint="eastAsia"/>
          <w:kern w:val="0"/>
          <w:sz w:val="22"/>
        </w:rPr>
        <w:t>,</w:t>
      </w:r>
      <w:r w:rsidRPr="0025778B">
        <w:rPr>
          <w:rFonts w:hint="eastAsia"/>
          <w:kern w:val="0"/>
          <w:sz w:val="22"/>
        </w:rPr>
        <w:t>应遵循四个步骤</w:t>
      </w:r>
      <w:r w:rsidRPr="0025778B">
        <w:rPr>
          <w:rFonts w:hint="eastAsia"/>
          <w:kern w:val="0"/>
          <w:sz w:val="22"/>
        </w:rPr>
        <w:t xml:space="preserve">: </w:t>
      </w:r>
      <w:r w:rsidRPr="0025778B">
        <w:rPr>
          <w:rFonts w:hint="eastAsia"/>
          <w:kern w:val="0"/>
          <w:sz w:val="22"/>
        </w:rPr>
        <w:t>①</w:t>
      </w:r>
      <w:r w:rsidRPr="0025778B">
        <w:rPr>
          <w:rFonts w:hint="eastAsia"/>
          <w:kern w:val="0"/>
          <w:sz w:val="22"/>
        </w:rPr>
        <w:t xml:space="preserve"> </w:t>
      </w:r>
      <w:r w:rsidRPr="0025778B">
        <w:rPr>
          <w:rFonts w:hint="eastAsia"/>
          <w:kern w:val="0"/>
          <w:sz w:val="22"/>
        </w:rPr>
        <w:t>设定目标资本结构</w:t>
      </w:r>
      <w:r w:rsidRPr="0025778B">
        <w:rPr>
          <w:rFonts w:hint="eastAsia"/>
          <w:kern w:val="0"/>
          <w:sz w:val="22"/>
        </w:rPr>
        <w:t>,</w:t>
      </w:r>
      <w:r w:rsidRPr="0025778B">
        <w:rPr>
          <w:rFonts w:hint="eastAsia"/>
          <w:kern w:val="0"/>
          <w:sz w:val="22"/>
        </w:rPr>
        <w:t>即确定权益资本与债务资本的比率</w:t>
      </w:r>
      <w:r w:rsidRPr="0025778B">
        <w:rPr>
          <w:rFonts w:hint="eastAsia"/>
          <w:kern w:val="0"/>
          <w:sz w:val="22"/>
        </w:rPr>
        <w:t>,</w:t>
      </w:r>
      <w:r w:rsidRPr="0025778B">
        <w:rPr>
          <w:rFonts w:hint="eastAsia"/>
          <w:kern w:val="0"/>
          <w:sz w:val="22"/>
        </w:rPr>
        <w:t>在此资本结构下</w:t>
      </w:r>
      <w:r w:rsidRPr="0025778B">
        <w:rPr>
          <w:rFonts w:hint="eastAsia"/>
          <w:kern w:val="0"/>
          <w:sz w:val="22"/>
        </w:rPr>
        <w:t>,</w:t>
      </w:r>
      <w:r w:rsidRPr="0025778B">
        <w:rPr>
          <w:rFonts w:hint="eastAsia"/>
          <w:kern w:val="0"/>
          <w:sz w:val="22"/>
        </w:rPr>
        <w:t>加权平均资本成本将达到最低水平</w:t>
      </w:r>
      <w:r w:rsidRPr="0025778B">
        <w:rPr>
          <w:rFonts w:hint="eastAsia"/>
          <w:kern w:val="0"/>
          <w:sz w:val="22"/>
        </w:rPr>
        <w:t xml:space="preserve">; </w:t>
      </w:r>
      <w:r w:rsidRPr="0025778B">
        <w:rPr>
          <w:rFonts w:hint="eastAsia"/>
          <w:kern w:val="0"/>
          <w:sz w:val="22"/>
        </w:rPr>
        <w:t>②</w:t>
      </w:r>
      <w:r w:rsidRPr="0025778B">
        <w:rPr>
          <w:rFonts w:hint="eastAsia"/>
          <w:kern w:val="0"/>
          <w:sz w:val="22"/>
        </w:rPr>
        <w:t xml:space="preserve"> </w:t>
      </w:r>
      <w:r w:rsidRPr="0025778B">
        <w:rPr>
          <w:rFonts w:hint="eastAsia"/>
          <w:kern w:val="0"/>
          <w:sz w:val="22"/>
        </w:rPr>
        <w:t>确定目标资本结构下投资所需的股东权益数额</w:t>
      </w:r>
      <w:r w:rsidRPr="0025778B">
        <w:rPr>
          <w:rFonts w:hint="eastAsia"/>
          <w:kern w:val="0"/>
          <w:sz w:val="22"/>
        </w:rPr>
        <w:t xml:space="preserve">; </w:t>
      </w:r>
      <w:r w:rsidRPr="0025778B">
        <w:rPr>
          <w:rFonts w:hint="eastAsia"/>
          <w:kern w:val="0"/>
          <w:sz w:val="22"/>
        </w:rPr>
        <w:t>③</w:t>
      </w:r>
      <w:r w:rsidRPr="0025778B">
        <w:rPr>
          <w:rFonts w:hint="eastAsia"/>
          <w:kern w:val="0"/>
          <w:sz w:val="22"/>
        </w:rPr>
        <w:t xml:space="preserve"> </w:t>
      </w:r>
      <w:r w:rsidRPr="0025778B">
        <w:rPr>
          <w:rFonts w:hint="eastAsia"/>
          <w:kern w:val="0"/>
          <w:sz w:val="22"/>
        </w:rPr>
        <w:t>最大限度地使用保留盈余来满足投资方案所需的权益资本数额</w:t>
      </w:r>
      <w:r w:rsidRPr="0025778B">
        <w:rPr>
          <w:rFonts w:hint="eastAsia"/>
          <w:kern w:val="0"/>
          <w:sz w:val="22"/>
        </w:rPr>
        <w:t xml:space="preserve">; </w:t>
      </w:r>
      <w:r w:rsidRPr="0025778B">
        <w:rPr>
          <w:rFonts w:hint="eastAsia"/>
          <w:kern w:val="0"/>
          <w:sz w:val="22"/>
        </w:rPr>
        <w:t>④</w:t>
      </w:r>
      <w:r w:rsidRPr="0025778B">
        <w:rPr>
          <w:rFonts w:hint="eastAsia"/>
          <w:kern w:val="0"/>
          <w:sz w:val="22"/>
        </w:rPr>
        <w:t xml:space="preserve"> </w:t>
      </w:r>
      <w:r w:rsidRPr="0025778B">
        <w:rPr>
          <w:rFonts w:hint="eastAsia"/>
          <w:kern w:val="0"/>
          <w:sz w:val="22"/>
        </w:rPr>
        <w:t>投资方案所需的权益资本已经满足后若有剩余盈余</w:t>
      </w:r>
      <w:r w:rsidRPr="0025778B">
        <w:rPr>
          <w:rFonts w:hint="eastAsia"/>
          <w:kern w:val="0"/>
          <w:sz w:val="22"/>
        </w:rPr>
        <w:t>,</w:t>
      </w:r>
      <w:r w:rsidRPr="0025778B">
        <w:rPr>
          <w:rFonts w:hint="eastAsia"/>
          <w:kern w:val="0"/>
          <w:sz w:val="22"/>
        </w:rPr>
        <w:t>再将其作为股利发放给股东</w:t>
      </w:r>
      <w:r>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剩余股利政策的优点是能充分利用筹资成本最低的资金来源</w:t>
      </w:r>
      <w:r w:rsidRPr="0025778B">
        <w:rPr>
          <w:rFonts w:hint="eastAsia"/>
          <w:kern w:val="0"/>
          <w:sz w:val="22"/>
        </w:rPr>
        <w:t>,</w:t>
      </w:r>
      <w:r w:rsidRPr="0025778B">
        <w:rPr>
          <w:rFonts w:hint="eastAsia"/>
          <w:kern w:val="0"/>
          <w:sz w:val="22"/>
        </w:rPr>
        <w:t>满足投资机会的需要</w:t>
      </w:r>
      <w:r w:rsidRPr="0025778B">
        <w:rPr>
          <w:rFonts w:hint="eastAsia"/>
          <w:kern w:val="0"/>
          <w:sz w:val="22"/>
        </w:rPr>
        <w:lastRenderedPageBreak/>
        <w:t>并能保持理想的资本结构</w:t>
      </w:r>
      <w:r w:rsidRPr="0025778B">
        <w:rPr>
          <w:rFonts w:hint="eastAsia"/>
          <w:kern w:val="0"/>
          <w:sz w:val="22"/>
        </w:rPr>
        <w:t>,</w:t>
      </w:r>
      <w:r w:rsidRPr="0025778B">
        <w:rPr>
          <w:rFonts w:hint="eastAsia"/>
          <w:kern w:val="0"/>
          <w:sz w:val="22"/>
        </w:rPr>
        <w:t>使加权平均资本成本最低</w:t>
      </w:r>
      <w:r w:rsidRPr="0025778B">
        <w:rPr>
          <w:rFonts w:hint="eastAsia"/>
          <w:kern w:val="0"/>
          <w:sz w:val="22"/>
        </w:rPr>
        <w:t>.</w:t>
      </w:r>
      <w:r w:rsidRPr="0025778B">
        <w:rPr>
          <w:rFonts w:hint="eastAsia"/>
          <w:kern w:val="0"/>
          <w:sz w:val="22"/>
        </w:rPr>
        <w:t>缺点是易导致股利支付不稳定</w:t>
      </w:r>
      <w:r w:rsidRPr="0025778B">
        <w:rPr>
          <w:rFonts w:hint="eastAsia"/>
          <w:kern w:val="0"/>
          <w:sz w:val="22"/>
        </w:rPr>
        <w:t>,</w:t>
      </w:r>
      <w:r w:rsidRPr="0025778B">
        <w:rPr>
          <w:rFonts w:hint="eastAsia"/>
          <w:kern w:val="0"/>
          <w:sz w:val="22"/>
        </w:rPr>
        <w:t>不能得到希望取得稳定收入股东的满意</w:t>
      </w:r>
      <w:r w:rsidRPr="0025778B">
        <w:rPr>
          <w:rFonts w:hint="eastAsia"/>
          <w:kern w:val="0"/>
          <w:sz w:val="22"/>
        </w:rPr>
        <w:t>,</w:t>
      </w:r>
      <w:r w:rsidRPr="0025778B">
        <w:rPr>
          <w:rFonts w:hint="eastAsia"/>
          <w:kern w:val="0"/>
          <w:sz w:val="22"/>
        </w:rPr>
        <w:t>也不利于企业树立良好的财务形象</w:t>
      </w:r>
      <w:r w:rsidRPr="0025778B">
        <w:rPr>
          <w:rFonts w:hint="eastAsia"/>
          <w:kern w:val="0"/>
          <w:sz w:val="22"/>
        </w:rPr>
        <w:t>.</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42"/>
        <w:rPr>
          <w:rFonts w:hint="eastAsia"/>
          <w:b/>
          <w:kern w:val="0"/>
          <w:sz w:val="22"/>
        </w:rPr>
      </w:pPr>
      <w:r w:rsidRPr="0025778B">
        <w:rPr>
          <w:rFonts w:hint="eastAsia"/>
          <w:b/>
          <w:kern w:val="0"/>
          <w:sz w:val="22"/>
        </w:rPr>
        <w:t xml:space="preserve">8.2.2  </w:t>
      </w:r>
      <w:r w:rsidRPr="0025778B">
        <w:rPr>
          <w:rFonts w:hint="eastAsia"/>
          <w:b/>
          <w:kern w:val="0"/>
          <w:sz w:val="22"/>
        </w:rPr>
        <w:t xml:space="preserve"> </w:t>
      </w:r>
      <w:r w:rsidRPr="0025778B">
        <w:rPr>
          <w:rFonts w:hint="eastAsia"/>
          <w:b/>
          <w:kern w:val="0"/>
          <w:sz w:val="22"/>
        </w:rPr>
        <w:t>固定或稳定增长股利政策</w:t>
      </w:r>
    </w:p>
    <w:p w:rsidR="0025778B" w:rsidRDefault="0025778B" w:rsidP="0025778B">
      <w:pPr>
        <w:spacing w:line="360" w:lineRule="auto"/>
        <w:ind w:firstLineChars="200" w:firstLine="440"/>
        <w:rPr>
          <w:rFonts w:hint="eastAsia"/>
          <w:kern w:val="0"/>
          <w:sz w:val="22"/>
        </w:rPr>
      </w:pPr>
      <w:r w:rsidRPr="0025778B">
        <w:rPr>
          <w:rFonts w:hint="eastAsia"/>
          <w:kern w:val="0"/>
          <w:sz w:val="22"/>
        </w:rPr>
        <w:t>固定或稳定增长股利政策是指公司将每年发放的股利</w:t>
      </w:r>
      <w:proofErr w:type="gramStart"/>
      <w:r w:rsidRPr="0025778B">
        <w:rPr>
          <w:rFonts w:hint="eastAsia"/>
          <w:kern w:val="0"/>
          <w:sz w:val="22"/>
        </w:rPr>
        <w:t>额固定</w:t>
      </w:r>
      <w:proofErr w:type="gramEnd"/>
      <w:r w:rsidRPr="0025778B">
        <w:rPr>
          <w:rFonts w:hint="eastAsia"/>
          <w:kern w:val="0"/>
          <w:sz w:val="22"/>
        </w:rPr>
        <w:t>在某一特定水平或是在此基础上维持某一固定比率逐年稳定增长</w:t>
      </w:r>
      <w:r w:rsidRPr="0025778B">
        <w:rPr>
          <w:rFonts w:hint="eastAsia"/>
          <w:kern w:val="0"/>
          <w:sz w:val="22"/>
        </w:rPr>
        <w:t>.</w:t>
      </w:r>
      <w:r w:rsidRPr="0025778B">
        <w:rPr>
          <w:rFonts w:hint="eastAsia"/>
          <w:kern w:val="0"/>
          <w:sz w:val="22"/>
        </w:rPr>
        <w:t>在这一政策下</w:t>
      </w:r>
      <w:r w:rsidRPr="0025778B">
        <w:rPr>
          <w:rFonts w:hint="eastAsia"/>
          <w:kern w:val="0"/>
          <w:sz w:val="22"/>
        </w:rPr>
        <w:t>,</w:t>
      </w:r>
      <w:r w:rsidRPr="0025778B">
        <w:rPr>
          <w:rFonts w:hint="eastAsia"/>
          <w:kern w:val="0"/>
          <w:sz w:val="22"/>
        </w:rPr>
        <w:t>应首先确定股利分配额</w:t>
      </w:r>
      <w:r w:rsidRPr="0025778B">
        <w:rPr>
          <w:rFonts w:hint="eastAsia"/>
          <w:kern w:val="0"/>
          <w:sz w:val="22"/>
        </w:rPr>
        <w:t>,</w:t>
      </w:r>
      <w:r w:rsidRPr="0025778B">
        <w:rPr>
          <w:rFonts w:hint="eastAsia"/>
          <w:kern w:val="0"/>
          <w:sz w:val="22"/>
        </w:rPr>
        <w:t>而且该分配额一般不随资金需求的波动而波动</w:t>
      </w:r>
      <w:r w:rsidRPr="0025778B">
        <w:rPr>
          <w:rFonts w:hint="eastAsia"/>
          <w:kern w:val="0"/>
          <w:sz w:val="22"/>
        </w:rPr>
        <w:t>.</w:t>
      </w:r>
    </w:p>
    <w:p w:rsidR="0025778B" w:rsidRDefault="0025778B" w:rsidP="0025778B">
      <w:pPr>
        <w:spacing w:line="360" w:lineRule="auto"/>
        <w:ind w:firstLineChars="200" w:firstLine="440"/>
        <w:rPr>
          <w:rFonts w:hint="eastAsia"/>
          <w:kern w:val="0"/>
          <w:sz w:val="22"/>
        </w:rPr>
      </w:pPr>
      <w:r w:rsidRPr="0025778B">
        <w:rPr>
          <w:rFonts w:hint="eastAsia"/>
          <w:kern w:val="0"/>
          <w:sz w:val="22"/>
        </w:rPr>
        <w:t>固定或稳定增长股利政策有下述优点</w:t>
      </w:r>
      <w:r w:rsidRPr="0025778B">
        <w:rPr>
          <w:rFonts w:hint="eastAsia"/>
          <w:kern w:val="0"/>
          <w:sz w:val="22"/>
        </w:rPr>
        <w:t>:</w:t>
      </w:r>
      <w:r w:rsidRPr="0025778B">
        <w:rPr>
          <w:rFonts w:hint="eastAsia"/>
          <w:kern w:val="0"/>
          <w:sz w:val="22"/>
        </w:rPr>
        <w:t>稳定的股利将向投资者传递公司经营业绩稳定、风险较小、公司正常发展的信息</w:t>
      </w:r>
      <w:r w:rsidRPr="0025778B">
        <w:rPr>
          <w:rFonts w:hint="eastAsia"/>
          <w:kern w:val="0"/>
          <w:sz w:val="22"/>
        </w:rPr>
        <w:t>.</w:t>
      </w:r>
      <w:r w:rsidRPr="0025778B">
        <w:rPr>
          <w:rFonts w:hint="eastAsia"/>
          <w:kern w:val="0"/>
          <w:sz w:val="22"/>
        </w:rPr>
        <w:t>这有利于增强投资者对公司的信心</w:t>
      </w:r>
      <w:r w:rsidRPr="0025778B">
        <w:rPr>
          <w:rFonts w:hint="eastAsia"/>
          <w:kern w:val="0"/>
          <w:sz w:val="22"/>
        </w:rPr>
        <w:t>,</w:t>
      </w:r>
      <w:r w:rsidRPr="0025778B">
        <w:rPr>
          <w:rFonts w:hint="eastAsia"/>
          <w:kern w:val="0"/>
          <w:sz w:val="22"/>
        </w:rPr>
        <w:t>从而稳定公司的价值</w:t>
      </w:r>
      <w:r w:rsidRPr="0025778B">
        <w:rPr>
          <w:rFonts w:hint="eastAsia"/>
          <w:kern w:val="0"/>
          <w:sz w:val="22"/>
        </w:rPr>
        <w:t>,</w:t>
      </w:r>
      <w:r w:rsidRPr="0025778B">
        <w:rPr>
          <w:rFonts w:hint="eastAsia"/>
          <w:kern w:val="0"/>
          <w:sz w:val="22"/>
        </w:rPr>
        <w:t>稳定的股利对那些对股利有很强依赖性的股东有很强的吸引力</w:t>
      </w:r>
      <w:r w:rsidRPr="0025778B">
        <w:rPr>
          <w:rFonts w:hint="eastAsia"/>
          <w:kern w:val="0"/>
          <w:sz w:val="22"/>
        </w:rPr>
        <w:t>.</w:t>
      </w:r>
      <w:r w:rsidRPr="0025778B">
        <w:rPr>
          <w:rFonts w:hint="eastAsia"/>
          <w:kern w:val="0"/>
          <w:sz w:val="22"/>
        </w:rPr>
        <w:t>缺点在于股利的支付与盈余相脱节</w:t>
      </w:r>
      <w:r w:rsidRPr="0025778B">
        <w:rPr>
          <w:rFonts w:hint="eastAsia"/>
          <w:kern w:val="0"/>
          <w:sz w:val="22"/>
        </w:rPr>
        <w:t>.</w:t>
      </w:r>
      <w:r w:rsidRPr="0025778B">
        <w:rPr>
          <w:rFonts w:hint="eastAsia"/>
          <w:kern w:val="0"/>
          <w:sz w:val="22"/>
        </w:rPr>
        <w:t>当盈余较低时仍要支付固定的股利</w:t>
      </w:r>
      <w:r w:rsidRPr="0025778B">
        <w:rPr>
          <w:rFonts w:hint="eastAsia"/>
          <w:kern w:val="0"/>
          <w:sz w:val="22"/>
        </w:rPr>
        <w:t>,</w:t>
      </w:r>
      <w:r w:rsidRPr="0025778B">
        <w:rPr>
          <w:rFonts w:hint="eastAsia"/>
          <w:kern w:val="0"/>
          <w:sz w:val="22"/>
        </w:rPr>
        <w:t>这可能导致资金短缺、财务状况恶化</w:t>
      </w:r>
      <w:r>
        <w:rPr>
          <w:rFonts w:hint="eastAsia"/>
          <w:kern w:val="0"/>
          <w:sz w:val="22"/>
        </w:rPr>
        <w:t>,</w:t>
      </w:r>
      <w:r w:rsidRPr="0025778B">
        <w:rPr>
          <w:rFonts w:hint="eastAsia"/>
          <w:kern w:val="0"/>
          <w:sz w:val="22"/>
        </w:rPr>
        <w:t>此外在企业无利可分的情况下</w:t>
      </w:r>
      <w:r w:rsidRPr="0025778B">
        <w:rPr>
          <w:rFonts w:hint="eastAsia"/>
          <w:kern w:val="0"/>
          <w:sz w:val="22"/>
        </w:rPr>
        <w:t>,</w:t>
      </w:r>
      <w:r w:rsidRPr="0025778B">
        <w:rPr>
          <w:rFonts w:hint="eastAsia"/>
          <w:kern w:val="0"/>
          <w:sz w:val="22"/>
        </w:rPr>
        <w:t>若依然实施固定或稳定增长股利政策</w:t>
      </w:r>
      <w:r w:rsidRPr="0025778B">
        <w:rPr>
          <w:rFonts w:hint="eastAsia"/>
          <w:kern w:val="0"/>
          <w:sz w:val="22"/>
        </w:rPr>
        <w:t>,</w:t>
      </w:r>
      <w:r w:rsidRPr="0025778B">
        <w:rPr>
          <w:rFonts w:hint="eastAsia"/>
          <w:kern w:val="0"/>
          <w:sz w:val="22"/>
        </w:rPr>
        <w:t>也是违反</w:t>
      </w:r>
      <w:r w:rsidRPr="0025778B">
        <w:rPr>
          <w:rFonts w:hint="eastAsia"/>
          <w:kern w:val="0"/>
          <w:sz w:val="22"/>
        </w:rPr>
        <w:t>«</w:t>
      </w:r>
      <w:r w:rsidRPr="0025778B">
        <w:rPr>
          <w:rFonts w:hint="eastAsia"/>
          <w:kern w:val="0"/>
          <w:sz w:val="22"/>
        </w:rPr>
        <w:t>公司法</w:t>
      </w:r>
      <w:r w:rsidRPr="0025778B">
        <w:rPr>
          <w:rFonts w:hint="eastAsia"/>
          <w:kern w:val="0"/>
          <w:sz w:val="22"/>
        </w:rPr>
        <w:t>»</w:t>
      </w:r>
      <w:r w:rsidRPr="0025778B">
        <w:rPr>
          <w:rFonts w:hint="eastAsia"/>
          <w:kern w:val="0"/>
          <w:sz w:val="22"/>
        </w:rPr>
        <w:t>的行为</w:t>
      </w:r>
      <w:r w:rsidRPr="0025778B">
        <w:rPr>
          <w:rFonts w:hint="eastAsia"/>
          <w:kern w:val="0"/>
          <w:sz w:val="22"/>
        </w:rPr>
        <w:t>,</w:t>
      </w:r>
      <w:r w:rsidRPr="0025778B">
        <w:rPr>
          <w:rFonts w:hint="eastAsia"/>
          <w:kern w:val="0"/>
          <w:sz w:val="22"/>
        </w:rPr>
        <w:t>同时不能像剩余股利政策那样保持较低的资本成本</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42"/>
        <w:rPr>
          <w:rFonts w:hint="eastAsia"/>
          <w:b/>
          <w:kern w:val="0"/>
          <w:sz w:val="22"/>
        </w:rPr>
      </w:pPr>
      <w:r w:rsidRPr="0025778B">
        <w:rPr>
          <w:rFonts w:hint="eastAsia"/>
          <w:b/>
          <w:kern w:val="0"/>
          <w:sz w:val="22"/>
        </w:rPr>
        <w:t xml:space="preserve">8.2.3  </w:t>
      </w:r>
      <w:r w:rsidRPr="0025778B">
        <w:rPr>
          <w:rFonts w:hint="eastAsia"/>
          <w:b/>
          <w:kern w:val="0"/>
          <w:sz w:val="22"/>
        </w:rPr>
        <w:t xml:space="preserve"> </w:t>
      </w:r>
      <w:r w:rsidRPr="0025778B">
        <w:rPr>
          <w:rFonts w:hint="eastAsia"/>
          <w:b/>
          <w:kern w:val="0"/>
          <w:sz w:val="22"/>
        </w:rPr>
        <w:t>固定股利支付率政策</w:t>
      </w:r>
    </w:p>
    <w:p w:rsidR="0025778B" w:rsidRDefault="0025778B" w:rsidP="0025778B">
      <w:pPr>
        <w:spacing w:line="360" w:lineRule="auto"/>
        <w:ind w:firstLineChars="200" w:firstLine="440"/>
        <w:rPr>
          <w:rFonts w:hint="eastAsia"/>
          <w:kern w:val="0"/>
          <w:sz w:val="22"/>
        </w:rPr>
      </w:pPr>
      <w:r w:rsidRPr="0025778B">
        <w:rPr>
          <w:rFonts w:hint="eastAsia"/>
          <w:kern w:val="0"/>
          <w:sz w:val="22"/>
        </w:rPr>
        <w:t>固定股利支付率政策是指公司将每年净利润的某一固定百分比作为股利派发给股东</w:t>
      </w:r>
      <w:r w:rsidRPr="0025778B">
        <w:rPr>
          <w:rFonts w:hint="eastAsia"/>
          <w:kern w:val="0"/>
          <w:sz w:val="22"/>
        </w:rPr>
        <w:t>.</w:t>
      </w:r>
      <w:r w:rsidRPr="0025778B">
        <w:rPr>
          <w:rFonts w:hint="eastAsia"/>
        </w:rPr>
        <w:t xml:space="preserve"> </w:t>
      </w:r>
      <w:r w:rsidRPr="0025778B">
        <w:rPr>
          <w:rFonts w:hint="eastAsia"/>
          <w:kern w:val="0"/>
          <w:sz w:val="22"/>
        </w:rPr>
        <w:t>固定股利支付率政策的优点是体现了投资收益均衡原则</w:t>
      </w:r>
      <w:r w:rsidRPr="0025778B">
        <w:rPr>
          <w:rFonts w:hint="eastAsia"/>
          <w:kern w:val="0"/>
          <w:sz w:val="22"/>
        </w:rPr>
        <w:t>,</w:t>
      </w:r>
      <w:r w:rsidRPr="0025778B">
        <w:rPr>
          <w:rFonts w:hint="eastAsia"/>
          <w:kern w:val="0"/>
          <w:sz w:val="22"/>
        </w:rPr>
        <w:t>股利的多少与公司的财务成正相关</w:t>
      </w:r>
      <w:r w:rsidRPr="0025778B">
        <w:rPr>
          <w:rFonts w:hint="eastAsia"/>
          <w:kern w:val="0"/>
          <w:sz w:val="22"/>
        </w:rPr>
        <w:t>,</w:t>
      </w:r>
      <w:proofErr w:type="gramStart"/>
      <w:r w:rsidRPr="0025778B">
        <w:rPr>
          <w:rFonts w:hint="eastAsia"/>
          <w:kern w:val="0"/>
          <w:sz w:val="22"/>
        </w:rPr>
        <w:t>不会加大</w:t>
      </w:r>
      <w:proofErr w:type="gramEnd"/>
      <w:r w:rsidRPr="0025778B">
        <w:rPr>
          <w:rFonts w:hint="eastAsia"/>
          <w:kern w:val="0"/>
          <w:sz w:val="22"/>
        </w:rPr>
        <w:t>公司的财务压力</w:t>
      </w:r>
      <w:r w:rsidRPr="0025778B">
        <w:rPr>
          <w:rFonts w:hint="eastAsia"/>
          <w:kern w:val="0"/>
          <w:sz w:val="22"/>
        </w:rPr>
        <w:t>.</w:t>
      </w:r>
      <w:r w:rsidRPr="0025778B">
        <w:rPr>
          <w:rFonts w:hint="eastAsia"/>
          <w:kern w:val="0"/>
          <w:sz w:val="22"/>
        </w:rPr>
        <w:t>缺点是股利上下波动</w:t>
      </w:r>
      <w:r w:rsidRPr="0025778B">
        <w:rPr>
          <w:rFonts w:hint="eastAsia"/>
          <w:kern w:val="0"/>
          <w:sz w:val="22"/>
        </w:rPr>
        <w:t>,</w:t>
      </w:r>
      <w:r w:rsidRPr="0025778B">
        <w:rPr>
          <w:rFonts w:hint="eastAsia"/>
          <w:kern w:val="0"/>
          <w:sz w:val="22"/>
        </w:rPr>
        <w:t>极易造成公司业绩不稳定的形象</w:t>
      </w:r>
      <w:r w:rsidRPr="0025778B">
        <w:rPr>
          <w:rFonts w:hint="eastAsia"/>
          <w:kern w:val="0"/>
          <w:sz w:val="22"/>
        </w:rPr>
        <w:t>,</w:t>
      </w:r>
      <w:r w:rsidRPr="0025778B">
        <w:rPr>
          <w:rFonts w:hint="eastAsia"/>
          <w:kern w:val="0"/>
          <w:sz w:val="22"/>
        </w:rPr>
        <w:t>不利于股票价格的稳定与上涨</w:t>
      </w:r>
      <w:r w:rsidRPr="0025778B">
        <w:rPr>
          <w:rFonts w:hint="eastAsia"/>
          <w:kern w:val="0"/>
          <w:sz w:val="22"/>
        </w:rPr>
        <w:t>,</w:t>
      </w:r>
      <w:r w:rsidRPr="0025778B">
        <w:rPr>
          <w:rFonts w:hint="eastAsia"/>
          <w:kern w:val="0"/>
          <w:sz w:val="22"/>
        </w:rPr>
        <w:t>不利于公司的成长</w:t>
      </w:r>
      <w:r w:rsidRPr="0025778B">
        <w:rPr>
          <w:rFonts w:hint="eastAsia"/>
          <w:kern w:val="0"/>
          <w:sz w:val="22"/>
        </w:rPr>
        <w:t>,</w:t>
      </w:r>
      <w:r w:rsidRPr="0025778B">
        <w:rPr>
          <w:rFonts w:hint="eastAsia"/>
          <w:kern w:val="0"/>
          <w:sz w:val="22"/>
        </w:rPr>
        <w:t>且合适的固定股利支付率的确定难度比较大</w:t>
      </w:r>
      <w:r w:rsidRPr="0025778B">
        <w:rPr>
          <w:rFonts w:hint="eastAsia"/>
          <w:kern w:val="0"/>
          <w:sz w:val="22"/>
        </w:rPr>
        <w:t>.</w:t>
      </w:r>
      <w:r w:rsidRPr="0025778B">
        <w:rPr>
          <w:rFonts w:hint="eastAsia"/>
          <w:kern w:val="0"/>
          <w:sz w:val="22"/>
        </w:rPr>
        <w:t>该政策不可能使公司价值达到最大</w:t>
      </w:r>
      <w:r w:rsidRPr="0025778B">
        <w:rPr>
          <w:rFonts w:hint="eastAsia"/>
          <w:kern w:val="0"/>
          <w:sz w:val="22"/>
        </w:rPr>
        <w:t>.</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42"/>
        <w:rPr>
          <w:rFonts w:hint="eastAsia"/>
          <w:b/>
          <w:kern w:val="0"/>
          <w:sz w:val="22"/>
        </w:rPr>
      </w:pPr>
      <w:r w:rsidRPr="0025778B">
        <w:rPr>
          <w:rFonts w:hint="eastAsia"/>
          <w:b/>
          <w:kern w:val="0"/>
          <w:sz w:val="22"/>
        </w:rPr>
        <w:t xml:space="preserve">8.2.4  </w:t>
      </w:r>
      <w:r w:rsidRPr="0025778B">
        <w:rPr>
          <w:rFonts w:hint="eastAsia"/>
          <w:b/>
          <w:kern w:val="0"/>
          <w:sz w:val="22"/>
        </w:rPr>
        <w:t xml:space="preserve"> </w:t>
      </w:r>
      <w:proofErr w:type="gramStart"/>
      <w:r w:rsidRPr="0025778B">
        <w:rPr>
          <w:rFonts w:hint="eastAsia"/>
          <w:b/>
          <w:kern w:val="0"/>
          <w:sz w:val="22"/>
        </w:rPr>
        <w:t>低正常</w:t>
      </w:r>
      <w:proofErr w:type="gramEnd"/>
      <w:r w:rsidRPr="0025778B">
        <w:rPr>
          <w:rFonts w:hint="eastAsia"/>
          <w:b/>
          <w:kern w:val="0"/>
          <w:sz w:val="22"/>
        </w:rPr>
        <w:t>股利加额外股利政策</w:t>
      </w:r>
    </w:p>
    <w:p w:rsidR="0025778B" w:rsidRDefault="0025778B" w:rsidP="0025778B">
      <w:pPr>
        <w:spacing w:line="360" w:lineRule="auto"/>
        <w:ind w:firstLineChars="200" w:firstLine="440"/>
        <w:rPr>
          <w:rFonts w:hint="eastAsia"/>
          <w:kern w:val="0"/>
          <w:sz w:val="22"/>
        </w:rPr>
      </w:pPr>
      <w:proofErr w:type="gramStart"/>
      <w:r w:rsidRPr="0025778B">
        <w:rPr>
          <w:rFonts w:hint="eastAsia"/>
          <w:kern w:val="0"/>
          <w:sz w:val="22"/>
        </w:rPr>
        <w:t>低正常</w:t>
      </w:r>
      <w:proofErr w:type="gramEnd"/>
      <w:r w:rsidRPr="0025778B">
        <w:rPr>
          <w:rFonts w:hint="eastAsia"/>
          <w:kern w:val="0"/>
          <w:sz w:val="22"/>
        </w:rPr>
        <w:t>股利加额外股利政策是指公司每年按某一固定的数额向股东支付正常股利</w:t>
      </w:r>
      <w:r w:rsidRPr="0025778B">
        <w:rPr>
          <w:rFonts w:hint="eastAsia"/>
          <w:kern w:val="0"/>
          <w:sz w:val="22"/>
        </w:rPr>
        <w:t>,</w:t>
      </w:r>
      <w:r w:rsidRPr="0025778B">
        <w:rPr>
          <w:rFonts w:hint="eastAsia"/>
          <w:kern w:val="0"/>
          <w:sz w:val="22"/>
        </w:rPr>
        <w:t>当企业盈利较大幅度增加时</w:t>
      </w:r>
      <w:r w:rsidRPr="0025778B">
        <w:rPr>
          <w:rFonts w:hint="eastAsia"/>
          <w:kern w:val="0"/>
          <w:sz w:val="22"/>
        </w:rPr>
        <w:t>,</w:t>
      </w:r>
      <w:r w:rsidRPr="0025778B">
        <w:rPr>
          <w:rFonts w:hint="eastAsia"/>
          <w:kern w:val="0"/>
          <w:sz w:val="22"/>
        </w:rPr>
        <w:t>再根据实际需要</w:t>
      </w:r>
      <w:r w:rsidRPr="0025778B">
        <w:rPr>
          <w:rFonts w:hint="eastAsia"/>
          <w:kern w:val="0"/>
          <w:sz w:val="22"/>
        </w:rPr>
        <w:t>,</w:t>
      </w:r>
      <w:r w:rsidRPr="0025778B">
        <w:rPr>
          <w:rFonts w:hint="eastAsia"/>
          <w:kern w:val="0"/>
          <w:sz w:val="22"/>
        </w:rPr>
        <w:t>向股东追加一笔额外分红</w:t>
      </w:r>
      <w:r w:rsidRPr="0025778B">
        <w:rPr>
          <w:rFonts w:hint="eastAsia"/>
          <w:kern w:val="0"/>
          <w:sz w:val="22"/>
        </w:rPr>
        <w:t>.</w:t>
      </w:r>
      <w:r w:rsidRPr="0025778B">
        <w:rPr>
          <w:rFonts w:hint="eastAsia"/>
          <w:kern w:val="0"/>
          <w:sz w:val="22"/>
        </w:rPr>
        <w:t>这是一种介于固定与变动股利政策之间的折中股利政策</w:t>
      </w:r>
      <w:r w:rsidRPr="0025778B">
        <w:rPr>
          <w:rFonts w:hint="eastAsia"/>
          <w:kern w:val="0"/>
          <w:sz w:val="22"/>
        </w:rPr>
        <w:t>.</w:t>
      </w:r>
    </w:p>
    <w:p w:rsidR="0025778B" w:rsidRDefault="0025778B" w:rsidP="0025778B">
      <w:pPr>
        <w:spacing w:line="360" w:lineRule="auto"/>
        <w:ind w:firstLineChars="200" w:firstLine="440"/>
        <w:rPr>
          <w:rFonts w:hint="eastAsia"/>
          <w:kern w:val="0"/>
          <w:sz w:val="22"/>
        </w:rPr>
      </w:pPr>
      <w:r w:rsidRPr="0025778B">
        <w:rPr>
          <w:rFonts w:hint="eastAsia"/>
          <w:kern w:val="0"/>
          <w:sz w:val="22"/>
        </w:rPr>
        <w:t>其优点有</w:t>
      </w:r>
      <w:r w:rsidRPr="0025778B">
        <w:rPr>
          <w:rFonts w:hint="eastAsia"/>
          <w:kern w:val="0"/>
          <w:sz w:val="22"/>
        </w:rPr>
        <w:t>:</w:t>
      </w:r>
      <w:r w:rsidRPr="0025778B">
        <w:rPr>
          <w:rFonts w:hint="eastAsia"/>
          <w:kern w:val="0"/>
          <w:sz w:val="22"/>
        </w:rPr>
        <w:t>具有较大的灵活性</w:t>
      </w:r>
      <w:r w:rsidRPr="0025778B">
        <w:rPr>
          <w:rFonts w:hint="eastAsia"/>
          <w:kern w:val="0"/>
          <w:sz w:val="22"/>
        </w:rPr>
        <w:t>,</w:t>
      </w:r>
      <w:r w:rsidRPr="0025778B">
        <w:rPr>
          <w:rFonts w:hint="eastAsia"/>
          <w:kern w:val="0"/>
          <w:sz w:val="22"/>
        </w:rPr>
        <w:t>增加了公司财务政策的弹性</w:t>
      </w:r>
      <w:r w:rsidRPr="0025778B">
        <w:rPr>
          <w:rFonts w:hint="eastAsia"/>
          <w:kern w:val="0"/>
          <w:sz w:val="22"/>
        </w:rPr>
        <w:t>;</w:t>
      </w:r>
      <w:r w:rsidRPr="0025778B">
        <w:rPr>
          <w:rFonts w:hint="eastAsia"/>
          <w:kern w:val="0"/>
          <w:sz w:val="22"/>
        </w:rPr>
        <w:t>当公司盈利较少或投资需要资金时</w:t>
      </w:r>
      <w:r w:rsidRPr="0025778B">
        <w:rPr>
          <w:rFonts w:hint="eastAsia"/>
          <w:kern w:val="0"/>
          <w:sz w:val="22"/>
        </w:rPr>
        <w:t>,</w:t>
      </w:r>
      <w:r w:rsidRPr="0025778B">
        <w:rPr>
          <w:rFonts w:hint="eastAsia"/>
          <w:kern w:val="0"/>
          <w:sz w:val="22"/>
        </w:rPr>
        <w:t>可以只支付较低的正常股利</w:t>
      </w:r>
      <w:r w:rsidRPr="0025778B">
        <w:rPr>
          <w:rFonts w:hint="eastAsia"/>
          <w:kern w:val="0"/>
          <w:sz w:val="22"/>
        </w:rPr>
        <w:t>,</w:t>
      </w:r>
      <w:r w:rsidRPr="0025778B">
        <w:rPr>
          <w:rFonts w:hint="eastAsia"/>
          <w:kern w:val="0"/>
          <w:sz w:val="22"/>
        </w:rPr>
        <w:t>这样既</w:t>
      </w:r>
      <w:proofErr w:type="gramStart"/>
      <w:r w:rsidRPr="0025778B">
        <w:rPr>
          <w:rFonts w:hint="eastAsia"/>
          <w:kern w:val="0"/>
          <w:sz w:val="22"/>
        </w:rPr>
        <w:t>不会加大</w:t>
      </w:r>
      <w:proofErr w:type="gramEnd"/>
      <w:r w:rsidRPr="0025778B">
        <w:rPr>
          <w:rFonts w:hint="eastAsia"/>
          <w:kern w:val="0"/>
          <w:sz w:val="22"/>
        </w:rPr>
        <w:t>公司的财务压力</w:t>
      </w:r>
      <w:r w:rsidRPr="0025778B">
        <w:rPr>
          <w:rFonts w:hint="eastAsia"/>
          <w:kern w:val="0"/>
          <w:sz w:val="22"/>
        </w:rPr>
        <w:t>,</w:t>
      </w:r>
      <w:r w:rsidRPr="0025778B">
        <w:rPr>
          <w:rFonts w:hint="eastAsia"/>
          <w:kern w:val="0"/>
          <w:sz w:val="22"/>
        </w:rPr>
        <w:t>又能保证股东稳定的股利收入</w:t>
      </w:r>
      <w:r w:rsidRPr="0025778B">
        <w:rPr>
          <w:rFonts w:hint="eastAsia"/>
          <w:kern w:val="0"/>
          <w:sz w:val="22"/>
        </w:rPr>
        <w:t>,</w:t>
      </w:r>
      <w:r w:rsidRPr="0025778B">
        <w:rPr>
          <w:rFonts w:hint="eastAsia"/>
          <w:kern w:val="0"/>
          <w:sz w:val="22"/>
        </w:rPr>
        <w:t>可有效避免股价下跌的风险</w:t>
      </w:r>
      <w:r w:rsidRPr="0025778B">
        <w:rPr>
          <w:rFonts w:hint="eastAsia"/>
          <w:kern w:val="0"/>
          <w:sz w:val="22"/>
        </w:rPr>
        <w:t>;</w:t>
      </w:r>
      <w:r w:rsidRPr="0025778B">
        <w:rPr>
          <w:rFonts w:hint="eastAsia"/>
          <w:kern w:val="0"/>
          <w:sz w:val="22"/>
        </w:rPr>
        <w:t>当公司盈利较多或没有好的投资机会时</w:t>
      </w:r>
      <w:r w:rsidRPr="0025778B">
        <w:rPr>
          <w:rFonts w:hint="eastAsia"/>
          <w:kern w:val="0"/>
          <w:sz w:val="22"/>
        </w:rPr>
        <w:t>,</w:t>
      </w:r>
      <w:r w:rsidRPr="0025778B">
        <w:rPr>
          <w:rFonts w:hint="eastAsia"/>
          <w:kern w:val="0"/>
          <w:sz w:val="22"/>
        </w:rPr>
        <w:t>就可以通过发放额外股利的方式</w:t>
      </w:r>
      <w:r w:rsidRPr="0025778B">
        <w:rPr>
          <w:rFonts w:hint="eastAsia"/>
          <w:kern w:val="0"/>
          <w:sz w:val="22"/>
        </w:rPr>
        <w:t>,</w:t>
      </w:r>
      <w:r w:rsidRPr="0025778B">
        <w:rPr>
          <w:rFonts w:hint="eastAsia"/>
          <w:kern w:val="0"/>
          <w:sz w:val="22"/>
        </w:rPr>
        <w:t>让盈利转移到股东的手中</w:t>
      </w:r>
      <w:r w:rsidRPr="0025778B">
        <w:rPr>
          <w:rFonts w:hint="eastAsia"/>
          <w:kern w:val="0"/>
          <w:sz w:val="22"/>
        </w:rPr>
        <w:t>,</w:t>
      </w:r>
      <w:r w:rsidRPr="0025778B">
        <w:rPr>
          <w:rFonts w:hint="eastAsia"/>
          <w:kern w:val="0"/>
          <w:sz w:val="22"/>
        </w:rPr>
        <w:t>也有利于股价的提高</w:t>
      </w:r>
      <w:r w:rsidRPr="0025778B">
        <w:rPr>
          <w:rFonts w:hint="eastAsia"/>
          <w:kern w:val="0"/>
          <w:sz w:val="22"/>
        </w:rPr>
        <w:t>;</w:t>
      </w:r>
      <w:r w:rsidRPr="0025778B">
        <w:rPr>
          <w:rFonts w:hint="eastAsia"/>
          <w:kern w:val="0"/>
          <w:sz w:val="22"/>
        </w:rPr>
        <w:t>一定程度上维持了股利的稳定性</w:t>
      </w:r>
      <w:r w:rsidRPr="0025778B">
        <w:rPr>
          <w:rFonts w:hint="eastAsia"/>
          <w:kern w:val="0"/>
          <w:sz w:val="22"/>
        </w:rPr>
        <w:t>,</w:t>
      </w:r>
      <w:r w:rsidRPr="0025778B">
        <w:rPr>
          <w:rFonts w:hint="eastAsia"/>
          <w:kern w:val="0"/>
          <w:sz w:val="22"/>
        </w:rPr>
        <w:t>可以使公司保持合理的资本结构</w:t>
      </w:r>
      <w:r w:rsidRPr="0025778B">
        <w:rPr>
          <w:rFonts w:hint="eastAsia"/>
          <w:kern w:val="0"/>
          <w:sz w:val="22"/>
        </w:rPr>
        <w:t>.</w:t>
      </w:r>
      <w:r w:rsidRPr="0025778B">
        <w:rPr>
          <w:rFonts w:hint="eastAsia"/>
          <w:kern w:val="0"/>
          <w:sz w:val="22"/>
        </w:rPr>
        <w:t>缺点有</w:t>
      </w:r>
      <w:r w:rsidRPr="0025778B">
        <w:rPr>
          <w:rFonts w:hint="eastAsia"/>
          <w:kern w:val="0"/>
          <w:sz w:val="22"/>
        </w:rPr>
        <w:t>:</w:t>
      </w:r>
      <w:r w:rsidRPr="0025778B">
        <w:rPr>
          <w:rFonts w:hint="eastAsia"/>
          <w:kern w:val="0"/>
          <w:sz w:val="22"/>
        </w:rPr>
        <w:t>由于年份之间公</w:t>
      </w:r>
      <w:r w:rsidRPr="0025778B">
        <w:rPr>
          <w:rFonts w:hint="eastAsia"/>
          <w:kern w:val="0"/>
          <w:sz w:val="22"/>
        </w:rPr>
        <w:lastRenderedPageBreak/>
        <w:t>司盈利的波动使得额外股利不断变化</w:t>
      </w:r>
      <w:r w:rsidRPr="0025778B">
        <w:rPr>
          <w:rFonts w:hint="eastAsia"/>
          <w:kern w:val="0"/>
          <w:sz w:val="22"/>
        </w:rPr>
        <w:t>,</w:t>
      </w:r>
      <w:r w:rsidRPr="0025778B">
        <w:rPr>
          <w:rFonts w:hint="eastAsia"/>
          <w:kern w:val="0"/>
          <w:sz w:val="22"/>
        </w:rPr>
        <w:t>造成分派的股利不同</w:t>
      </w:r>
      <w:r w:rsidRPr="0025778B">
        <w:rPr>
          <w:rFonts w:hint="eastAsia"/>
          <w:kern w:val="0"/>
          <w:sz w:val="22"/>
        </w:rPr>
        <w:t>,</w:t>
      </w:r>
      <w:r w:rsidRPr="0025778B">
        <w:rPr>
          <w:rFonts w:hint="eastAsia"/>
          <w:kern w:val="0"/>
          <w:sz w:val="22"/>
        </w:rPr>
        <w:t>容易给投资者留下公司收益不稳定的印象</w:t>
      </w:r>
      <w:r w:rsidRPr="0025778B">
        <w:rPr>
          <w:rFonts w:hint="eastAsia"/>
          <w:kern w:val="0"/>
          <w:sz w:val="22"/>
        </w:rPr>
        <w:t>;</w:t>
      </w:r>
      <w:r w:rsidRPr="0025778B">
        <w:rPr>
          <w:rFonts w:hint="eastAsia"/>
          <w:kern w:val="0"/>
          <w:sz w:val="22"/>
        </w:rPr>
        <w:t>当公司在较长时间持续发放额外股利后</w:t>
      </w:r>
      <w:r w:rsidRPr="0025778B">
        <w:rPr>
          <w:rFonts w:hint="eastAsia"/>
          <w:kern w:val="0"/>
          <w:sz w:val="22"/>
        </w:rPr>
        <w:t>,</w:t>
      </w:r>
      <w:r w:rsidRPr="0025778B">
        <w:rPr>
          <w:rFonts w:hint="eastAsia"/>
          <w:kern w:val="0"/>
          <w:sz w:val="22"/>
        </w:rPr>
        <w:t>可能会被股东误认为“正常股利”</w:t>
      </w:r>
      <w:r w:rsidRPr="0025778B">
        <w:rPr>
          <w:rFonts w:hint="eastAsia"/>
          <w:kern w:val="0"/>
          <w:sz w:val="22"/>
        </w:rPr>
        <w:t>,</w:t>
      </w:r>
      <w:r w:rsidRPr="0025778B">
        <w:rPr>
          <w:rFonts w:hint="eastAsia"/>
          <w:kern w:val="0"/>
          <w:sz w:val="22"/>
        </w:rPr>
        <w:t>一旦取消</w:t>
      </w:r>
      <w:r w:rsidRPr="0025778B">
        <w:rPr>
          <w:rFonts w:hint="eastAsia"/>
          <w:kern w:val="0"/>
          <w:sz w:val="22"/>
        </w:rPr>
        <w:t>,</w:t>
      </w:r>
      <w:r w:rsidRPr="0025778B">
        <w:rPr>
          <w:rFonts w:hint="eastAsia"/>
          <w:kern w:val="0"/>
          <w:sz w:val="22"/>
        </w:rPr>
        <w:t>传递出的信号可能会使股东认为这是公司财务状况恶化的表现</w:t>
      </w:r>
      <w:r w:rsidRPr="0025778B">
        <w:rPr>
          <w:rFonts w:hint="eastAsia"/>
          <w:kern w:val="0"/>
          <w:sz w:val="22"/>
        </w:rPr>
        <w:t>,</w:t>
      </w:r>
      <w:r w:rsidRPr="0025778B">
        <w:rPr>
          <w:rFonts w:hint="eastAsia"/>
          <w:kern w:val="0"/>
          <w:sz w:val="22"/>
        </w:rPr>
        <w:t>进而导致股价下跌</w:t>
      </w:r>
      <w:r w:rsidRPr="0025778B">
        <w:rPr>
          <w:rFonts w:hint="eastAsia"/>
          <w:kern w:val="0"/>
          <w:sz w:val="22"/>
        </w:rPr>
        <w:t>.</w:t>
      </w:r>
    </w:p>
    <w:p w:rsidR="0025778B" w:rsidRPr="0025778B" w:rsidRDefault="0025778B" w:rsidP="0025778B">
      <w:pPr>
        <w:spacing w:line="360" w:lineRule="auto"/>
        <w:ind w:firstLineChars="200" w:firstLine="482"/>
        <w:jc w:val="center"/>
        <w:rPr>
          <w:rFonts w:hint="eastAsia"/>
          <w:b/>
          <w:kern w:val="0"/>
          <w:sz w:val="24"/>
        </w:rPr>
      </w:pPr>
      <w:r w:rsidRPr="0025778B">
        <w:rPr>
          <w:rFonts w:hint="eastAsia"/>
          <w:b/>
          <w:kern w:val="0"/>
          <w:sz w:val="24"/>
        </w:rPr>
        <w:t xml:space="preserve">8.3  </w:t>
      </w:r>
      <w:r w:rsidRPr="0025778B">
        <w:rPr>
          <w:rFonts w:hint="eastAsia"/>
          <w:b/>
          <w:kern w:val="0"/>
          <w:sz w:val="24"/>
        </w:rPr>
        <w:t>股利分配程序、方案与支付程序</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42"/>
        <w:rPr>
          <w:rFonts w:hint="eastAsia"/>
          <w:b/>
          <w:kern w:val="0"/>
          <w:sz w:val="22"/>
        </w:rPr>
      </w:pPr>
      <w:r w:rsidRPr="0025778B">
        <w:rPr>
          <w:rFonts w:hint="eastAsia"/>
          <w:b/>
          <w:kern w:val="0"/>
          <w:sz w:val="22"/>
        </w:rPr>
        <w:t xml:space="preserve">8.3.1  </w:t>
      </w:r>
      <w:r w:rsidRPr="0025778B">
        <w:rPr>
          <w:rFonts w:hint="eastAsia"/>
          <w:b/>
          <w:kern w:val="0"/>
          <w:sz w:val="22"/>
        </w:rPr>
        <w:t xml:space="preserve"> </w:t>
      </w:r>
      <w:r w:rsidRPr="0025778B">
        <w:rPr>
          <w:rFonts w:hint="eastAsia"/>
          <w:b/>
          <w:kern w:val="0"/>
          <w:sz w:val="22"/>
        </w:rPr>
        <w:t>股利分配程序</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根据</w:t>
      </w:r>
      <w:r w:rsidRPr="0025778B">
        <w:rPr>
          <w:rFonts w:hint="eastAsia"/>
          <w:kern w:val="0"/>
          <w:sz w:val="22"/>
        </w:rPr>
        <w:t>«</w:t>
      </w:r>
      <w:r w:rsidRPr="0025778B">
        <w:rPr>
          <w:rFonts w:hint="eastAsia"/>
          <w:kern w:val="0"/>
          <w:sz w:val="22"/>
        </w:rPr>
        <w:t>公司法</w:t>
      </w:r>
      <w:r w:rsidRPr="0025778B">
        <w:rPr>
          <w:rFonts w:hint="eastAsia"/>
          <w:kern w:val="0"/>
          <w:sz w:val="22"/>
        </w:rPr>
        <w:t>»</w:t>
      </w:r>
      <w:r w:rsidRPr="0025778B">
        <w:rPr>
          <w:rFonts w:hint="eastAsia"/>
          <w:kern w:val="0"/>
          <w:sz w:val="22"/>
        </w:rPr>
        <w:t>的规定</w:t>
      </w:r>
      <w:r w:rsidRPr="0025778B">
        <w:rPr>
          <w:rFonts w:hint="eastAsia"/>
          <w:kern w:val="0"/>
          <w:sz w:val="22"/>
        </w:rPr>
        <w:t>,</w:t>
      </w:r>
      <w:r w:rsidRPr="0025778B">
        <w:rPr>
          <w:rFonts w:hint="eastAsia"/>
          <w:kern w:val="0"/>
          <w:sz w:val="22"/>
        </w:rPr>
        <w:t>公司进行利润分配涉及的项目包括盈余公积和股利两部分</w:t>
      </w:r>
      <w:r w:rsidRPr="0025778B">
        <w:rPr>
          <w:rFonts w:hint="eastAsia"/>
          <w:kern w:val="0"/>
          <w:sz w:val="22"/>
        </w:rPr>
        <w:t>.</w:t>
      </w:r>
      <w:r w:rsidRPr="0025778B">
        <w:rPr>
          <w:rFonts w:hint="eastAsia"/>
          <w:kern w:val="0"/>
          <w:sz w:val="22"/>
        </w:rPr>
        <w:t>公司税后利润分配的顺序如下所述</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１．弥补以前年度亏损</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根据我国财务和税务制度的规定</w:t>
      </w:r>
      <w:r w:rsidRPr="0025778B">
        <w:rPr>
          <w:rFonts w:hint="eastAsia"/>
          <w:kern w:val="0"/>
          <w:sz w:val="22"/>
        </w:rPr>
        <w:t>,</w:t>
      </w:r>
      <w:r w:rsidRPr="0025778B">
        <w:rPr>
          <w:rFonts w:hint="eastAsia"/>
          <w:kern w:val="0"/>
          <w:sz w:val="22"/>
        </w:rPr>
        <w:t>企业的年度亏损可以用之后连续</w:t>
      </w:r>
      <w:r w:rsidRPr="0025778B">
        <w:rPr>
          <w:rFonts w:hint="eastAsia"/>
          <w:kern w:val="0"/>
          <w:sz w:val="22"/>
        </w:rPr>
        <w:t xml:space="preserve"> </w:t>
      </w:r>
      <w:r w:rsidRPr="0025778B">
        <w:rPr>
          <w:rFonts w:hint="eastAsia"/>
          <w:kern w:val="0"/>
          <w:sz w:val="22"/>
        </w:rPr>
        <w:t>５</w:t>
      </w:r>
      <w:r w:rsidRPr="0025778B">
        <w:rPr>
          <w:rFonts w:hint="eastAsia"/>
          <w:kern w:val="0"/>
          <w:sz w:val="22"/>
        </w:rPr>
        <w:t xml:space="preserve"> </w:t>
      </w:r>
      <w:r w:rsidRPr="0025778B">
        <w:rPr>
          <w:rFonts w:hint="eastAsia"/>
          <w:kern w:val="0"/>
          <w:sz w:val="22"/>
        </w:rPr>
        <w:t>年的税前利润弥补</w:t>
      </w:r>
      <w:r w:rsidRPr="0025778B">
        <w:rPr>
          <w:rFonts w:hint="eastAsia"/>
          <w:kern w:val="0"/>
          <w:sz w:val="22"/>
        </w:rPr>
        <w:t xml:space="preserve">. </w:t>
      </w:r>
      <w:r w:rsidRPr="0025778B">
        <w:rPr>
          <w:rFonts w:hint="eastAsia"/>
          <w:kern w:val="0"/>
          <w:sz w:val="22"/>
        </w:rPr>
        <w:t>５</w:t>
      </w:r>
      <w:r w:rsidRPr="0025778B">
        <w:rPr>
          <w:rFonts w:hint="eastAsia"/>
          <w:kern w:val="0"/>
          <w:sz w:val="22"/>
        </w:rPr>
        <w:t xml:space="preserve"> </w:t>
      </w:r>
      <w:r w:rsidRPr="0025778B">
        <w:rPr>
          <w:rFonts w:hint="eastAsia"/>
          <w:kern w:val="0"/>
          <w:sz w:val="22"/>
        </w:rPr>
        <w:t>年内弥补不足的</w:t>
      </w:r>
      <w:r w:rsidRPr="0025778B">
        <w:rPr>
          <w:rFonts w:hint="eastAsia"/>
          <w:kern w:val="0"/>
          <w:sz w:val="22"/>
        </w:rPr>
        <w:t>,</w:t>
      </w:r>
      <w:r w:rsidRPr="0025778B">
        <w:rPr>
          <w:rFonts w:hint="eastAsia"/>
          <w:kern w:val="0"/>
          <w:sz w:val="22"/>
        </w:rPr>
        <w:t>用本年税后利润弥补</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２．提取法定盈余公积金</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根据</w:t>
      </w:r>
      <w:r w:rsidRPr="0025778B">
        <w:rPr>
          <w:rFonts w:hint="eastAsia"/>
          <w:kern w:val="0"/>
          <w:sz w:val="22"/>
        </w:rPr>
        <w:t>«</w:t>
      </w:r>
      <w:r w:rsidRPr="0025778B">
        <w:rPr>
          <w:rFonts w:hint="eastAsia"/>
          <w:kern w:val="0"/>
          <w:sz w:val="22"/>
        </w:rPr>
        <w:t>公司法</w:t>
      </w:r>
      <w:r w:rsidRPr="0025778B">
        <w:rPr>
          <w:rFonts w:hint="eastAsia"/>
          <w:kern w:val="0"/>
          <w:sz w:val="22"/>
        </w:rPr>
        <w:t>»</w:t>
      </w:r>
      <w:r w:rsidRPr="0025778B">
        <w:rPr>
          <w:rFonts w:hint="eastAsia"/>
          <w:kern w:val="0"/>
          <w:sz w:val="22"/>
        </w:rPr>
        <w:t>的规定</w:t>
      </w:r>
      <w:r w:rsidRPr="0025778B">
        <w:rPr>
          <w:rFonts w:hint="eastAsia"/>
          <w:kern w:val="0"/>
          <w:sz w:val="22"/>
        </w:rPr>
        <w:t>,</w:t>
      </w:r>
      <w:r w:rsidRPr="0025778B">
        <w:rPr>
          <w:rFonts w:hint="eastAsia"/>
          <w:kern w:val="0"/>
          <w:sz w:val="22"/>
        </w:rPr>
        <w:t>法定盈余公积金的提取比例为当年税后利润</w:t>
      </w:r>
      <w:r w:rsidRPr="0025778B">
        <w:rPr>
          <w:rFonts w:hint="eastAsia"/>
          <w:kern w:val="0"/>
          <w:sz w:val="22"/>
        </w:rPr>
        <w:t>(</w:t>
      </w:r>
      <w:r w:rsidRPr="0025778B">
        <w:rPr>
          <w:rFonts w:hint="eastAsia"/>
          <w:kern w:val="0"/>
          <w:sz w:val="22"/>
        </w:rPr>
        <w:t>弥补亏损后</w:t>
      </w:r>
      <w:r w:rsidRPr="0025778B">
        <w:rPr>
          <w:rFonts w:hint="eastAsia"/>
          <w:kern w:val="0"/>
          <w:sz w:val="22"/>
        </w:rPr>
        <w:t>)</w:t>
      </w:r>
      <w:r w:rsidRPr="0025778B">
        <w:rPr>
          <w:rFonts w:hint="eastAsia"/>
          <w:kern w:val="0"/>
          <w:sz w:val="22"/>
        </w:rPr>
        <w:t>的１０％</w:t>
      </w:r>
      <w:r w:rsidRPr="0025778B">
        <w:rPr>
          <w:rFonts w:hint="eastAsia"/>
          <w:kern w:val="0"/>
          <w:sz w:val="22"/>
        </w:rPr>
        <w:t xml:space="preserve"> .</w:t>
      </w:r>
      <w:r w:rsidRPr="0025778B">
        <w:rPr>
          <w:rFonts w:hint="eastAsia"/>
          <w:kern w:val="0"/>
          <w:sz w:val="22"/>
        </w:rPr>
        <w:t>法定盈余公积金已达注册资本的</w:t>
      </w:r>
      <w:r w:rsidRPr="0025778B">
        <w:rPr>
          <w:rFonts w:hint="eastAsia"/>
          <w:kern w:val="0"/>
          <w:sz w:val="22"/>
        </w:rPr>
        <w:t xml:space="preserve"> </w:t>
      </w:r>
      <w:r w:rsidRPr="0025778B">
        <w:rPr>
          <w:rFonts w:hint="eastAsia"/>
          <w:kern w:val="0"/>
          <w:sz w:val="22"/>
        </w:rPr>
        <w:t>５０％</w:t>
      </w:r>
      <w:r w:rsidRPr="0025778B">
        <w:rPr>
          <w:rFonts w:hint="eastAsia"/>
          <w:kern w:val="0"/>
          <w:sz w:val="22"/>
        </w:rPr>
        <w:t xml:space="preserve"> </w:t>
      </w:r>
      <w:r w:rsidRPr="0025778B">
        <w:rPr>
          <w:rFonts w:hint="eastAsia"/>
          <w:kern w:val="0"/>
          <w:sz w:val="22"/>
        </w:rPr>
        <w:t>时可不再提取</w:t>
      </w:r>
      <w:r w:rsidRPr="0025778B">
        <w:rPr>
          <w:rFonts w:hint="eastAsia"/>
          <w:kern w:val="0"/>
          <w:sz w:val="22"/>
        </w:rPr>
        <w:t>.</w:t>
      </w:r>
      <w:r w:rsidRPr="0025778B">
        <w:rPr>
          <w:rFonts w:hint="eastAsia"/>
          <w:kern w:val="0"/>
          <w:sz w:val="22"/>
        </w:rPr>
        <w:t>法定盈余公积金可用于弥补亏损、转增资本等</w:t>
      </w:r>
      <w:r w:rsidRPr="0025778B">
        <w:rPr>
          <w:rFonts w:hint="eastAsia"/>
          <w:kern w:val="0"/>
          <w:sz w:val="22"/>
        </w:rPr>
        <w:t>,</w:t>
      </w:r>
      <w:r w:rsidRPr="0025778B">
        <w:rPr>
          <w:rFonts w:hint="eastAsia"/>
          <w:kern w:val="0"/>
          <w:sz w:val="22"/>
        </w:rPr>
        <w:t>但企业用盈余公积金转增资本后</w:t>
      </w:r>
      <w:r w:rsidRPr="0025778B">
        <w:rPr>
          <w:rFonts w:hint="eastAsia"/>
          <w:kern w:val="0"/>
          <w:sz w:val="22"/>
        </w:rPr>
        <w:t>,</w:t>
      </w:r>
      <w:r w:rsidRPr="0025778B">
        <w:rPr>
          <w:rFonts w:hint="eastAsia"/>
          <w:kern w:val="0"/>
          <w:sz w:val="22"/>
        </w:rPr>
        <w:t>法定盈余公积的余额不得低于转增前公司注册资本的</w:t>
      </w:r>
      <w:r w:rsidRPr="0025778B">
        <w:rPr>
          <w:rFonts w:hint="eastAsia"/>
          <w:kern w:val="0"/>
          <w:sz w:val="22"/>
        </w:rPr>
        <w:t xml:space="preserve"> </w:t>
      </w:r>
      <w:r w:rsidRPr="0025778B">
        <w:rPr>
          <w:rFonts w:hint="eastAsia"/>
          <w:kern w:val="0"/>
          <w:sz w:val="22"/>
        </w:rPr>
        <w:t>２５％</w:t>
      </w:r>
      <w:r w:rsidRPr="0025778B">
        <w:rPr>
          <w:rFonts w:hint="eastAsia"/>
          <w:kern w:val="0"/>
          <w:sz w:val="22"/>
        </w:rPr>
        <w:t xml:space="preserve"> .</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３．支付优先股股利</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一般情况下</w:t>
      </w:r>
      <w:r w:rsidRPr="0025778B">
        <w:rPr>
          <w:rFonts w:hint="eastAsia"/>
          <w:kern w:val="0"/>
          <w:sz w:val="22"/>
        </w:rPr>
        <w:t>,</w:t>
      </w:r>
      <w:r w:rsidRPr="0025778B">
        <w:rPr>
          <w:rFonts w:hint="eastAsia"/>
          <w:kern w:val="0"/>
          <w:sz w:val="22"/>
        </w:rPr>
        <w:t>优先股按事先约定的股息</w:t>
      </w:r>
      <w:proofErr w:type="gramStart"/>
      <w:r w:rsidRPr="0025778B">
        <w:rPr>
          <w:rFonts w:hint="eastAsia"/>
          <w:kern w:val="0"/>
          <w:sz w:val="22"/>
        </w:rPr>
        <w:t>率取得</w:t>
      </w:r>
      <w:proofErr w:type="gramEnd"/>
      <w:r w:rsidRPr="0025778B">
        <w:rPr>
          <w:rFonts w:hint="eastAsia"/>
          <w:kern w:val="0"/>
          <w:sz w:val="22"/>
        </w:rPr>
        <w:t>股息</w:t>
      </w:r>
      <w:r w:rsidRPr="0025778B">
        <w:rPr>
          <w:rFonts w:hint="eastAsia"/>
          <w:kern w:val="0"/>
          <w:sz w:val="22"/>
        </w:rPr>
        <w:t>,</w:t>
      </w:r>
      <w:r w:rsidRPr="0025778B">
        <w:rPr>
          <w:rFonts w:hint="eastAsia"/>
          <w:kern w:val="0"/>
          <w:sz w:val="22"/>
        </w:rPr>
        <w:t>不受企业盈利与否或盈利多少的影响</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４．提取任意盈余公积金</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任意盈余公积金是根据企业发展的需要自行提取的公积金</w:t>
      </w:r>
      <w:r w:rsidRPr="0025778B">
        <w:rPr>
          <w:rFonts w:hint="eastAsia"/>
          <w:kern w:val="0"/>
          <w:sz w:val="22"/>
        </w:rPr>
        <w:t>,</w:t>
      </w:r>
      <w:r w:rsidRPr="0025778B">
        <w:rPr>
          <w:rFonts w:hint="eastAsia"/>
          <w:kern w:val="0"/>
          <w:sz w:val="22"/>
        </w:rPr>
        <w:t>其提取基数与计提盈余公积金的基数相同</w:t>
      </w:r>
      <w:r w:rsidRPr="0025778B">
        <w:rPr>
          <w:rFonts w:hint="eastAsia"/>
          <w:kern w:val="0"/>
          <w:sz w:val="22"/>
        </w:rPr>
        <w:t>,</w:t>
      </w:r>
      <w:r w:rsidRPr="0025778B">
        <w:rPr>
          <w:rFonts w:hint="eastAsia"/>
          <w:kern w:val="0"/>
          <w:sz w:val="22"/>
        </w:rPr>
        <w:t>计提比例由股东会根据需要决定</w:t>
      </w:r>
      <w:r w:rsidRPr="0025778B">
        <w:rPr>
          <w:rFonts w:hint="eastAsia"/>
          <w:kern w:val="0"/>
          <w:sz w:val="22"/>
        </w:rPr>
        <w:t>.</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５．支付普通股股利</w:t>
      </w:r>
    </w:p>
    <w:p w:rsidR="0025778B" w:rsidRDefault="0025778B" w:rsidP="0025778B">
      <w:pPr>
        <w:spacing w:line="360" w:lineRule="auto"/>
        <w:ind w:firstLineChars="200" w:firstLine="440"/>
        <w:rPr>
          <w:rFonts w:hint="eastAsia"/>
          <w:kern w:val="0"/>
          <w:sz w:val="22"/>
        </w:rPr>
      </w:pPr>
      <w:r w:rsidRPr="0025778B">
        <w:rPr>
          <w:rFonts w:hint="eastAsia"/>
          <w:kern w:val="0"/>
          <w:sz w:val="22"/>
        </w:rPr>
        <w:t>股份有限公司一般按照股东持有的股份比例分配</w:t>
      </w:r>
      <w:r w:rsidRPr="0025778B">
        <w:rPr>
          <w:rFonts w:hint="eastAsia"/>
          <w:kern w:val="0"/>
          <w:sz w:val="22"/>
        </w:rPr>
        <w:t>.</w:t>
      </w:r>
    </w:p>
    <w:p w:rsidR="0025778B" w:rsidRDefault="0025778B" w:rsidP="000D013D">
      <w:pPr>
        <w:spacing w:line="360" w:lineRule="auto"/>
        <w:ind w:firstLineChars="200" w:firstLine="440"/>
        <w:rPr>
          <w:rFonts w:hint="eastAsia"/>
          <w:kern w:val="0"/>
          <w:sz w:val="22"/>
        </w:rPr>
      </w:pPr>
    </w:p>
    <w:p w:rsidR="0025778B" w:rsidRPr="0025778B" w:rsidRDefault="0025778B" w:rsidP="0025778B">
      <w:pPr>
        <w:spacing w:line="360" w:lineRule="auto"/>
        <w:ind w:firstLineChars="200" w:firstLine="442"/>
        <w:rPr>
          <w:rFonts w:hint="eastAsia"/>
          <w:b/>
          <w:kern w:val="0"/>
          <w:sz w:val="22"/>
        </w:rPr>
      </w:pPr>
      <w:r w:rsidRPr="0025778B">
        <w:rPr>
          <w:rFonts w:hint="eastAsia"/>
          <w:b/>
          <w:kern w:val="0"/>
          <w:sz w:val="22"/>
        </w:rPr>
        <w:t xml:space="preserve">8.3.2   </w:t>
      </w:r>
      <w:r w:rsidRPr="0025778B">
        <w:rPr>
          <w:rFonts w:hint="eastAsia"/>
          <w:b/>
          <w:kern w:val="0"/>
          <w:sz w:val="22"/>
        </w:rPr>
        <w:t>股利分配方案</w:t>
      </w:r>
    </w:p>
    <w:p w:rsidR="0025778B" w:rsidRPr="0025778B" w:rsidRDefault="0025778B" w:rsidP="0025778B">
      <w:pPr>
        <w:spacing w:line="360" w:lineRule="auto"/>
        <w:ind w:firstLineChars="200" w:firstLine="440"/>
        <w:rPr>
          <w:rFonts w:hint="eastAsia"/>
          <w:kern w:val="0"/>
          <w:sz w:val="22"/>
        </w:rPr>
      </w:pPr>
      <w:r w:rsidRPr="0025778B">
        <w:rPr>
          <w:rFonts w:hint="eastAsia"/>
          <w:kern w:val="0"/>
          <w:sz w:val="22"/>
        </w:rPr>
        <w:t>１．股利政策</w:t>
      </w:r>
    </w:p>
    <w:p w:rsidR="0025778B" w:rsidRDefault="0025778B" w:rsidP="0025778B">
      <w:pPr>
        <w:spacing w:line="360" w:lineRule="auto"/>
        <w:ind w:firstLineChars="200" w:firstLine="440"/>
        <w:rPr>
          <w:rFonts w:hint="eastAsia"/>
          <w:kern w:val="0"/>
          <w:sz w:val="22"/>
        </w:rPr>
      </w:pPr>
      <w:r w:rsidRPr="0025778B">
        <w:rPr>
          <w:rFonts w:hint="eastAsia"/>
          <w:kern w:val="0"/>
          <w:sz w:val="22"/>
        </w:rPr>
        <w:t>股利政策不仅会影响股东的利益</w:t>
      </w:r>
      <w:r w:rsidRPr="0025778B">
        <w:rPr>
          <w:rFonts w:hint="eastAsia"/>
          <w:kern w:val="0"/>
          <w:sz w:val="22"/>
        </w:rPr>
        <w:t>,</w:t>
      </w:r>
      <w:r w:rsidRPr="0025778B">
        <w:rPr>
          <w:rFonts w:hint="eastAsia"/>
          <w:kern w:val="0"/>
          <w:sz w:val="22"/>
        </w:rPr>
        <w:t>也会影响公司的正常运营以及未来的发展</w:t>
      </w:r>
      <w:r w:rsidRPr="0025778B">
        <w:rPr>
          <w:rFonts w:hint="eastAsia"/>
          <w:kern w:val="0"/>
          <w:sz w:val="22"/>
        </w:rPr>
        <w:t>,</w:t>
      </w:r>
      <w:r w:rsidRPr="0025778B">
        <w:rPr>
          <w:rFonts w:hint="eastAsia"/>
          <w:kern w:val="0"/>
          <w:sz w:val="22"/>
        </w:rPr>
        <w:t>因此</w:t>
      </w:r>
      <w:r w:rsidRPr="0025778B">
        <w:rPr>
          <w:rFonts w:hint="eastAsia"/>
          <w:kern w:val="0"/>
          <w:sz w:val="22"/>
        </w:rPr>
        <w:t>,</w:t>
      </w:r>
      <w:r w:rsidRPr="0025778B">
        <w:rPr>
          <w:rFonts w:hint="eastAsia"/>
          <w:kern w:val="0"/>
          <w:sz w:val="22"/>
        </w:rPr>
        <w:t>制定合理的股利政策尤为重要</w:t>
      </w:r>
      <w:r w:rsidRPr="0025778B">
        <w:rPr>
          <w:rFonts w:hint="eastAsia"/>
          <w:kern w:val="0"/>
          <w:sz w:val="22"/>
        </w:rPr>
        <w:t>.</w:t>
      </w:r>
    </w:p>
    <w:p w:rsidR="00684640" w:rsidRPr="00684640" w:rsidRDefault="00684640" w:rsidP="00684640">
      <w:pPr>
        <w:spacing w:line="360" w:lineRule="auto"/>
        <w:ind w:firstLineChars="200" w:firstLine="440"/>
        <w:rPr>
          <w:rFonts w:hint="eastAsia"/>
          <w:kern w:val="0"/>
          <w:sz w:val="22"/>
        </w:rPr>
      </w:pPr>
      <w:r w:rsidRPr="00684640">
        <w:rPr>
          <w:rFonts w:hint="eastAsia"/>
          <w:kern w:val="0"/>
          <w:sz w:val="22"/>
        </w:rPr>
        <w:lastRenderedPageBreak/>
        <w:t>２．股利支付水平</w:t>
      </w:r>
    </w:p>
    <w:p w:rsidR="0025778B" w:rsidRPr="00684640" w:rsidRDefault="00684640" w:rsidP="00684640">
      <w:pPr>
        <w:spacing w:line="360" w:lineRule="auto"/>
        <w:ind w:firstLineChars="200" w:firstLine="440"/>
        <w:rPr>
          <w:rFonts w:hint="eastAsia"/>
          <w:kern w:val="0"/>
          <w:sz w:val="22"/>
        </w:rPr>
      </w:pPr>
      <w:r w:rsidRPr="00684640">
        <w:rPr>
          <w:rFonts w:hint="eastAsia"/>
          <w:kern w:val="0"/>
          <w:sz w:val="22"/>
        </w:rPr>
        <w:t>股利支付水平通常用股利支付率来衡量</w:t>
      </w:r>
      <w:r w:rsidRPr="00684640">
        <w:rPr>
          <w:rFonts w:hint="eastAsia"/>
          <w:kern w:val="0"/>
          <w:sz w:val="22"/>
        </w:rPr>
        <w:t>.</w:t>
      </w:r>
      <w:r w:rsidRPr="00684640">
        <w:rPr>
          <w:rFonts w:hint="eastAsia"/>
          <w:kern w:val="0"/>
          <w:sz w:val="22"/>
        </w:rPr>
        <w:t>股利支付率是当年发放股利与当年净利润之比</w:t>
      </w:r>
      <w:r w:rsidRPr="00684640">
        <w:rPr>
          <w:rFonts w:hint="eastAsia"/>
          <w:kern w:val="0"/>
          <w:sz w:val="22"/>
        </w:rPr>
        <w:t>,</w:t>
      </w:r>
      <w:r w:rsidRPr="00684640">
        <w:rPr>
          <w:rFonts w:hint="eastAsia"/>
          <w:kern w:val="0"/>
          <w:sz w:val="22"/>
        </w:rPr>
        <w:t>即每股股利除以每股收益</w:t>
      </w:r>
      <w:r w:rsidRPr="00684640">
        <w:rPr>
          <w:rFonts w:hint="eastAsia"/>
          <w:kern w:val="0"/>
          <w:sz w:val="22"/>
        </w:rPr>
        <w:t>.</w:t>
      </w:r>
    </w:p>
    <w:p w:rsidR="0025778B" w:rsidRPr="00684640" w:rsidRDefault="00684640" w:rsidP="00684640">
      <w:pPr>
        <w:spacing w:line="360" w:lineRule="auto"/>
        <w:ind w:firstLineChars="200" w:firstLine="440"/>
        <w:rPr>
          <w:rFonts w:hint="eastAsia"/>
          <w:kern w:val="0"/>
          <w:sz w:val="22"/>
        </w:rPr>
      </w:pPr>
      <w:r w:rsidRPr="00684640">
        <w:rPr>
          <w:rFonts w:hint="eastAsia"/>
          <w:kern w:val="0"/>
          <w:sz w:val="22"/>
        </w:rPr>
        <w:t>是否对股东派发股利以及股利支付率高低的确定</w:t>
      </w:r>
      <w:r w:rsidRPr="00684640">
        <w:rPr>
          <w:rFonts w:hint="eastAsia"/>
          <w:kern w:val="0"/>
          <w:sz w:val="22"/>
        </w:rPr>
        <w:t>,</w:t>
      </w:r>
      <w:r w:rsidRPr="00684640">
        <w:rPr>
          <w:rFonts w:hint="eastAsia"/>
          <w:kern w:val="0"/>
          <w:sz w:val="22"/>
        </w:rPr>
        <w:t>取决于企业对下列因素的权衡</w:t>
      </w:r>
      <w:r w:rsidRPr="00684640">
        <w:rPr>
          <w:rFonts w:hint="eastAsia"/>
          <w:kern w:val="0"/>
          <w:sz w:val="22"/>
        </w:rPr>
        <w:t xml:space="preserve">: </w:t>
      </w:r>
      <w:r w:rsidRPr="00684640">
        <w:rPr>
          <w:rFonts w:hint="eastAsia"/>
          <w:kern w:val="0"/>
          <w:sz w:val="22"/>
        </w:rPr>
        <w:t>①</w:t>
      </w:r>
      <w:r w:rsidRPr="00684640">
        <w:rPr>
          <w:rFonts w:hint="eastAsia"/>
          <w:kern w:val="0"/>
          <w:sz w:val="22"/>
        </w:rPr>
        <w:t xml:space="preserve"> </w:t>
      </w:r>
      <w:r w:rsidRPr="00684640">
        <w:rPr>
          <w:rFonts w:hint="eastAsia"/>
          <w:kern w:val="0"/>
          <w:sz w:val="22"/>
        </w:rPr>
        <w:t>企业所处的成长周期</w:t>
      </w:r>
      <w:r w:rsidRPr="00684640">
        <w:rPr>
          <w:rFonts w:hint="eastAsia"/>
          <w:kern w:val="0"/>
          <w:sz w:val="22"/>
        </w:rPr>
        <w:t xml:space="preserve">; </w:t>
      </w:r>
      <w:r w:rsidRPr="00684640">
        <w:rPr>
          <w:rFonts w:hint="eastAsia"/>
          <w:kern w:val="0"/>
          <w:sz w:val="22"/>
        </w:rPr>
        <w:t>②</w:t>
      </w:r>
      <w:r w:rsidRPr="00684640">
        <w:rPr>
          <w:rFonts w:hint="eastAsia"/>
          <w:kern w:val="0"/>
          <w:sz w:val="22"/>
        </w:rPr>
        <w:t xml:space="preserve"> </w:t>
      </w:r>
      <w:r w:rsidRPr="00684640">
        <w:rPr>
          <w:rFonts w:hint="eastAsia"/>
          <w:kern w:val="0"/>
          <w:sz w:val="22"/>
        </w:rPr>
        <w:t>企业的投资机会</w:t>
      </w:r>
      <w:r w:rsidRPr="00684640">
        <w:rPr>
          <w:rFonts w:hint="eastAsia"/>
          <w:kern w:val="0"/>
          <w:sz w:val="22"/>
        </w:rPr>
        <w:t xml:space="preserve">; </w:t>
      </w:r>
      <w:r w:rsidRPr="00684640">
        <w:rPr>
          <w:rFonts w:hint="eastAsia"/>
          <w:kern w:val="0"/>
          <w:sz w:val="22"/>
        </w:rPr>
        <w:t>③</w:t>
      </w:r>
      <w:r w:rsidRPr="00684640">
        <w:rPr>
          <w:rFonts w:hint="eastAsia"/>
          <w:kern w:val="0"/>
          <w:sz w:val="22"/>
        </w:rPr>
        <w:t xml:space="preserve"> </w:t>
      </w:r>
      <w:r w:rsidRPr="00684640">
        <w:rPr>
          <w:rFonts w:hint="eastAsia"/>
          <w:kern w:val="0"/>
          <w:sz w:val="22"/>
        </w:rPr>
        <w:t>企业的筹资能力及筹资成本</w:t>
      </w:r>
      <w:r>
        <w:rPr>
          <w:rFonts w:hint="eastAsia"/>
          <w:kern w:val="0"/>
          <w:sz w:val="22"/>
        </w:rPr>
        <w:t>;</w:t>
      </w:r>
      <w:r w:rsidRPr="00684640">
        <w:rPr>
          <w:rFonts w:hint="eastAsia"/>
          <w:kern w:val="0"/>
          <w:sz w:val="22"/>
        </w:rPr>
        <w:t>④</w:t>
      </w:r>
      <w:r w:rsidRPr="00684640">
        <w:rPr>
          <w:rFonts w:hint="eastAsia"/>
          <w:kern w:val="0"/>
          <w:sz w:val="22"/>
        </w:rPr>
        <w:t xml:space="preserve"> </w:t>
      </w:r>
      <w:r w:rsidRPr="00684640">
        <w:rPr>
          <w:rFonts w:hint="eastAsia"/>
          <w:kern w:val="0"/>
          <w:sz w:val="22"/>
        </w:rPr>
        <w:t>企业的资本结构</w:t>
      </w:r>
      <w:r>
        <w:rPr>
          <w:rFonts w:hint="eastAsia"/>
          <w:kern w:val="0"/>
          <w:sz w:val="22"/>
        </w:rPr>
        <w:t>;</w:t>
      </w:r>
      <w:r w:rsidRPr="00684640">
        <w:rPr>
          <w:rFonts w:hint="eastAsia"/>
          <w:kern w:val="0"/>
          <w:sz w:val="22"/>
        </w:rPr>
        <w:t>⑤</w:t>
      </w:r>
      <w:r w:rsidRPr="00684640">
        <w:rPr>
          <w:rFonts w:hint="eastAsia"/>
          <w:kern w:val="0"/>
          <w:sz w:val="22"/>
        </w:rPr>
        <w:t xml:space="preserve"> </w:t>
      </w:r>
      <w:r w:rsidRPr="00684640">
        <w:rPr>
          <w:rFonts w:hint="eastAsia"/>
          <w:kern w:val="0"/>
          <w:sz w:val="22"/>
        </w:rPr>
        <w:t>股利的信号传递功能</w:t>
      </w:r>
      <w:r w:rsidRPr="00684640">
        <w:rPr>
          <w:rFonts w:hint="eastAsia"/>
          <w:kern w:val="0"/>
          <w:sz w:val="22"/>
        </w:rPr>
        <w:t xml:space="preserve">; </w:t>
      </w:r>
      <w:r w:rsidRPr="00684640">
        <w:rPr>
          <w:rFonts w:hint="eastAsia"/>
          <w:kern w:val="0"/>
          <w:sz w:val="22"/>
        </w:rPr>
        <w:t>⑥</w:t>
      </w:r>
      <w:r w:rsidRPr="00684640">
        <w:rPr>
          <w:rFonts w:hint="eastAsia"/>
          <w:kern w:val="0"/>
          <w:sz w:val="22"/>
        </w:rPr>
        <w:t xml:space="preserve"> </w:t>
      </w:r>
      <w:r w:rsidRPr="00684640">
        <w:rPr>
          <w:rFonts w:hint="eastAsia"/>
          <w:kern w:val="0"/>
          <w:sz w:val="22"/>
        </w:rPr>
        <w:t>借款协议及法律限制</w:t>
      </w:r>
      <w:r w:rsidRPr="00684640">
        <w:rPr>
          <w:rFonts w:hint="eastAsia"/>
          <w:kern w:val="0"/>
          <w:sz w:val="22"/>
        </w:rPr>
        <w:t xml:space="preserve">; </w:t>
      </w:r>
      <w:r w:rsidRPr="00684640">
        <w:rPr>
          <w:rFonts w:hint="eastAsia"/>
          <w:kern w:val="0"/>
          <w:sz w:val="22"/>
        </w:rPr>
        <w:t>⑦</w:t>
      </w:r>
      <w:r w:rsidRPr="00684640">
        <w:rPr>
          <w:rFonts w:hint="eastAsia"/>
          <w:kern w:val="0"/>
          <w:sz w:val="22"/>
        </w:rPr>
        <w:t xml:space="preserve"> </w:t>
      </w:r>
      <w:r w:rsidRPr="00684640">
        <w:rPr>
          <w:rFonts w:hint="eastAsia"/>
          <w:kern w:val="0"/>
          <w:sz w:val="22"/>
        </w:rPr>
        <w:t>股东偏好</w:t>
      </w:r>
      <w:r w:rsidRPr="00684640">
        <w:rPr>
          <w:rFonts w:hint="eastAsia"/>
          <w:kern w:val="0"/>
          <w:sz w:val="22"/>
        </w:rPr>
        <w:t xml:space="preserve">; </w:t>
      </w:r>
      <w:r w:rsidRPr="00684640">
        <w:rPr>
          <w:rFonts w:hint="eastAsia"/>
          <w:kern w:val="0"/>
          <w:sz w:val="22"/>
        </w:rPr>
        <w:t>⑧</w:t>
      </w:r>
      <w:r w:rsidRPr="00684640">
        <w:rPr>
          <w:rFonts w:hint="eastAsia"/>
          <w:kern w:val="0"/>
          <w:sz w:val="22"/>
        </w:rPr>
        <w:t xml:space="preserve"> </w:t>
      </w:r>
      <w:r w:rsidRPr="00684640">
        <w:rPr>
          <w:rFonts w:hint="eastAsia"/>
          <w:kern w:val="0"/>
          <w:sz w:val="22"/>
        </w:rPr>
        <w:t>通货膨胀等因素</w:t>
      </w:r>
      <w:r w:rsidRPr="00684640">
        <w:rPr>
          <w:rFonts w:hint="eastAsia"/>
          <w:kern w:val="0"/>
          <w:sz w:val="22"/>
        </w:rPr>
        <w:t>.</w:t>
      </w:r>
    </w:p>
    <w:p w:rsidR="00684640" w:rsidRPr="00684640" w:rsidRDefault="00684640" w:rsidP="00684640">
      <w:pPr>
        <w:spacing w:line="360" w:lineRule="auto"/>
        <w:ind w:firstLineChars="200" w:firstLine="440"/>
        <w:rPr>
          <w:rFonts w:hint="eastAsia"/>
          <w:kern w:val="0"/>
          <w:sz w:val="22"/>
        </w:rPr>
      </w:pPr>
      <w:r w:rsidRPr="00684640">
        <w:rPr>
          <w:rFonts w:hint="eastAsia"/>
          <w:kern w:val="0"/>
          <w:sz w:val="22"/>
        </w:rPr>
        <w:t>３．股利支付形式</w:t>
      </w:r>
    </w:p>
    <w:p w:rsidR="0025778B" w:rsidRDefault="00684640" w:rsidP="00684640">
      <w:pPr>
        <w:spacing w:line="360" w:lineRule="auto"/>
        <w:ind w:firstLineChars="200" w:firstLine="440"/>
        <w:rPr>
          <w:rFonts w:hint="eastAsia"/>
          <w:kern w:val="0"/>
          <w:sz w:val="22"/>
        </w:rPr>
      </w:pPr>
      <w:r>
        <w:rPr>
          <w:kern w:val="0"/>
          <w:sz w:val="22"/>
        </w:rPr>
        <w:t>(</w:t>
      </w:r>
      <w:r w:rsidRPr="00684640">
        <w:rPr>
          <w:rFonts w:hint="eastAsia"/>
          <w:kern w:val="0"/>
          <w:sz w:val="22"/>
        </w:rPr>
        <w:t>１</w:t>
      </w:r>
      <w:r w:rsidRPr="00684640">
        <w:rPr>
          <w:rFonts w:hint="eastAsia"/>
          <w:kern w:val="0"/>
          <w:sz w:val="22"/>
        </w:rPr>
        <w:t xml:space="preserve"> )</w:t>
      </w:r>
      <w:r w:rsidRPr="00684640">
        <w:rPr>
          <w:rFonts w:hint="eastAsia"/>
          <w:kern w:val="0"/>
          <w:sz w:val="22"/>
        </w:rPr>
        <w:t>股利的种类</w:t>
      </w:r>
    </w:p>
    <w:p w:rsidR="0025778B" w:rsidRDefault="00684640" w:rsidP="00684640">
      <w:pPr>
        <w:spacing w:line="360" w:lineRule="auto"/>
        <w:ind w:firstLineChars="200" w:firstLine="440"/>
        <w:rPr>
          <w:rFonts w:hint="eastAsia"/>
          <w:kern w:val="0"/>
          <w:sz w:val="22"/>
        </w:rPr>
      </w:pPr>
      <w:r w:rsidRPr="00684640">
        <w:rPr>
          <w:rFonts w:hint="eastAsia"/>
          <w:kern w:val="0"/>
          <w:sz w:val="22"/>
        </w:rPr>
        <w:t>①</w:t>
      </w:r>
      <w:r w:rsidRPr="00684640">
        <w:rPr>
          <w:rFonts w:hint="eastAsia"/>
          <w:kern w:val="0"/>
          <w:sz w:val="22"/>
        </w:rPr>
        <w:t xml:space="preserve"> </w:t>
      </w:r>
      <w:r w:rsidRPr="00684640">
        <w:rPr>
          <w:rFonts w:hint="eastAsia"/>
          <w:kern w:val="0"/>
          <w:sz w:val="22"/>
        </w:rPr>
        <w:t>现金股利</w:t>
      </w:r>
      <w:r w:rsidRPr="00684640">
        <w:rPr>
          <w:rFonts w:hint="eastAsia"/>
          <w:kern w:val="0"/>
          <w:sz w:val="22"/>
        </w:rPr>
        <w:t>,</w:t>
      </w:r>
      <w:r w:rsidRPr="00684640">
        <w:rPr>
          <w:rFonts w:hint="eastAsia"/>
          <w:kern w:val="0"/>
          <w:sz w:val="22"/>
        </w:rPr>
        <w:t>是指直接以现金向股东支付股利</w:t>
      </w:r>
      <w:r w:rsidRPr="00684640">
        <w:rPr>
          <w:rFonts w:hint="eastAsia"/>
          <w:kern w:val="0"/>
          <w:sz w:val="22"/>
        </w:rPr>
        <w:t>,</w:t>
      </w:r>
      <w:r w:rsidRPr="00684640">
        <w:rPr>
          <w:rFonts w:hint="eastAsia"/>
          <w:kern w:val="0"/>
          <w:sz w:val="22"/>
        </w:rPr>
        <w:t>它是最基本也是最常见的股利形式</w:t>
      </w:r>
      <w:r w:rsidRPr="00684640">
        <w:rPr>
          <w:rFonts w:hint="eastAsia"/>
          <w:kern w:val="0"/>
          <w:sz w:val="22"/>
        </w:rPr>
        <w:t>.</w:t>
      </w:r>
    </w:p>
    <w:p w:rsidR="0025778B" w:rsidRDefault="00684640" w:rsidP="00684640">
      <w:pPr>
        <w:spacing w:line="360" w:lineRule="auto"/>
        <w:ind w:firstLineChars="200" w:firstLine="440"/>
        <w:rPr>
          <w:rFonts w:hint="eastAsia"/>
          <w:kern w:val="0"/>
          <w:sz w:val="22"/>
        </w:rPr>
      </w:pPr>
      <w:r w:rsidRPr="00684640">
        <w:rPr>
          <w:rFonts w:hint="eastAsia"/>
          <w:kern w:val="0"/>
          <w:sz w:val="22"/>
        </w:rPr>
        <w:t>②</w:t>
      </w:r>
      <w:r w:rsidRPr="00684640">
        <w:rPr>
          <w:rFonts w:hint="eastAsia"/>
          <w:kern w:val="0"/>
          <w:sz w:val="22"/>
        </w:rPr>
        <w:t xml:space="preserve"> </w:t>
      </w:r>
      <w:r w:rsidRPr="00684640">
        <w:rPr>
          <w:rFonts w:hint="eastAsia"/>
          <w:kern w:val="0"/>
          <w:sz w:val="22"/>
        </w:rPr>
        <w:t>股票股利</w:t>
      </w:r>
      <w:r w:rsidRPr="00684640">
        <w:rPr>
          <w:rFonts w:hint="eastAsia"/>
          <w:kern w:val="0"/>
          <w:sz w:val="22"/>
        </w:rPr>
        <w:t>,</w:t>
      </w:r>
      <w:r w:rsidRPr="00684640">
        <w:rPr>
          <w:rFonts w:hint="eastAsia"/>
          <w:kern w:val="0"/>
          <w:sz w:val="22"/>
        </w:rPr>
        <w:t>是指公司以发放的股票作为股利支付给股东的股利支付形式</w:t>
      </w:r>
      <w:r w:rsidRPr="00684640">
        <w:rPr>
          <w:rFonts w:hint="eastAsia"/>
          <w:kern w:val="0"/>
          <w:sz w:val="22"/>
        </w:rPr>
        <w:t>,</w:t>
      </w:r>
      <w:r w:rsidRPr="00684640">
        <w:rPr>
          <w:rFonts w:hint="eastAsia"/>
          <w:kern w:val="0"/>
          <w:sz w:val="22"/>
        </w:rPr>
        <w:t>又可称为送红股</w:t>
      </w:r>
      <w:r w:rsidRPr="00684640">
        <w:rPr>
          <w:rFonts w:hint="eastAsia"/>
          <w:kern w:val="0"/>
          <w:sz w:val="22"/>
        </w:rPr>
        <w:t>,</w:t>
      </w:r>
      <w:r w:rsidRPr="00684640">
        <w:rPr>
          <w:rFonts w:hint="eastAsia"/>
          <w:kern w:val="0"/>
          <w:sz w:val="22"/>
        </w:rPr>
        <w:t>它是仅次于现金股利的常用的股利派发形式</w:t>
      </w:r>
      <w:r w:rsidRPr="00684640">
        <w:rPr>
          <w:rFonts w:hint="eastAsia"/>
          <w:kern w:val="0"/>
          <w:sz w:val="22"/>
        </w:rPr>
        <w:t>.</w:t>
      </w:r>
    </w:p>
    <w:p w:rsidR="00684640" w:rsidRPr="00684640" w:rsidRDefault="00684640" w:rsidP="00684640">
      <w:pPr>
        <w:spacing w:line="360" w:lineRule="auto"/>
        <w:ind w:firstLineChars="200" w:firstLine="440"/>
        <w:rPr>
          <w:rFonts w:hint="eastAsia"/>
          <w:kern w:val="0"/>
          <w:sz w:val="22"/>
        </w:rPr>
      </w:pPr>
      <w:r w:rsidRPr="00684640">
        <w:rPr>
          <w:rFonts w:hint="eastAsia"/>
          <w:kern w:val="0"/>
          <w:sz w:val="22"/>
        </w:rPr>
        <w:t>③</w:t>
      </w:r>
      <w:r w:rsidRPr="00684640">
        <w:rPr>
          <w:rFonts w:hint="eastAsia"/>
          <w:kern w:val="0"/>
          <w:sz w:val="22"/>
        </w:rPr>
        <w:t xml:space="preserve"> </w:t>
      </w:r>
      <w:r w:rsidRPr="00684640">
        <w:rPr>
          <w:rFonts w:hint="eastAsia"/>
          <w:kern w:val="0"/>
          <w:sz w:val="22"/>
        </w:rPr>
        <w:t>财产股利</w:t>
      </w:r>
      <w:r w:rsidRPr="00684640">
        <w:rPr>
          <w:rFonts w:hint="eastAsia"/>
          <w:kern w:val="0"/>
          <w:sz w:val="22"/>
        </w:rPr>
        <w:t>,</w:t>
      </w:r>
      <w:r w:rsidRPr="00684640">
        <w:rPr>
          <w:rFonts w:hint="eastAsia"/>
          <w:kern w:val="0"/>
          <w:sz w:val="22"/>
        </w:rPr>
        <w:t>是指用公司有价值的财产物资作为股利向股东支付的形式</w:t>
      </w:r>
      <w:r w:rsidRPr="00684640">
        <w:rPr>
          <w:rFonts w:hint="eastAsia"/>
          <w:kern w:val="0"/>
          <w:sz w:val="22"/>
        </w:rPr>
        <w:t>,</w:t>
      </w:r>
      <w:r w:rsidRPr="00684640">
        <w:rPr>
          <w:rFonts w:hint="eastAsia"/>
          <w:kern w:val="0"/>
          <w:sz w:val="22"/>
        </w:rPr>
        <w:t>主要是以公司所拥有的其他公司的有价证券作为股利发放给股东</w:t>
      </w:r>
      <w:r w:rsidRPr="00684640">
        <w:rPr>
          <w:rFonts w:hint="eastAsia"/>
          <w:kern w:val="0"/>
          <w:sz w:val="22"/>
        </w:rPr>
        <w:t>.</w:t>
      </w:r>
    </w:p>
    <w:p w:rsidR="0025778B" w:rsidRPr="00684640" w:rsidRDefault="00684640" w:rsidP="00684640">
      <w:pPr>
        <w:spacing w:line="360" w:lineRule="auto"/>
        <w:ind w:firstLineChars="200" w:firstLine="440"/>
        <w:rPr>
          <w:rFonts w:hint="eastAsia"/>
          <w:kern w:val="0"/>
          <w:sz w:val="22"/>
        </w:rPr>
      </w:pPr>
      <w:r w:rsidRPr="00684640">
        <w:rPr>
          <w:rFonts w:hint="eastAsia"/>
          <w:kern w:val="0"/>
          <w:sz w:val="22"/>
        </w:rPr>
        <w:t>④</w:t>
      </w:r>
      <w:r w:rsidRPr="00684640">
        <w:rPr>
          <w:rFonts w:hint="eastAsia"/>
          <w:kern w:val="0"/>
          <w:sz w:val="22"/>
        </w:rPr>
        <w:t xml:space="preserve"> </w:t>
      </w:r>
      <w:r w:rsidRPr="00684640">
        <w:rPr>
          <w:rFonts w:hint="eastAsia"/>
          <w:kern w:val="0"/>
          <w:sz w:val="22"/>
        </w:rPr>
        <w:t>负债股利</w:t>
      </w:r>
      <w:r w:rsidRPr="00684640">
        <w:rPr>
          <w:rFonts w:hint="eastAsia"/>
          <w:kern w:val="0"/>
          <w:sz w:val="22"/>
        </w:rPr>
        <w:t>,</w:t>
      </w:r>
      <w:r w:rsidRPr="00684640">
        <w:rPr>
          <w:rFonts w:hint="eastAsia"/>
          <w:kern w:val="0"/>
          <w:sz w:val="22"/>
        </w:rPr>
        <w:t>是指公司通过建立一项负债的方式向股东发放股利</w:t>
      </w:r>
      <w:r w:rsidRPr="00684640">
        <w:rPr>
          <w:rFonts w:hint="eastAsia"/>
          <w:kern w:val="0"/>
          <w:sz w:val="22"/>
        </w:rPr>
        <w:t>.</w:t>
      </w:r>
    </w:p>
    <w:p w:rsidR="0025778B" w:rsidRDefault="00684640" w:rsidP="00684640">
      <w:pPr>
        <w:spacing w:line="360" w:lineRule="auto"/>
        <w:ind w:firstLineChars="200" w:firstLine="440"/>
        <w:rPr>
          <w:rFonts w:hint="eastAsia"/>
          <w:kern w:val="0"/>
          <w:sz w:val="22"/>
        </w:rPr>
      </w:pPr>
      <w:r>
        <w:rPr>
          <w:kern w:val="0"/>
          <w:sz w:val="22"/>
        </w:rPr>
        <w:t>(</w:t>
      </w:r>
      <w:r w:rsidRPr="00684640">
        <w:rPr>
          <w:rFonts w:hint="eastAsia"/>
          <w:kern w:val="0"/>
          <w:sz w:val="22"/>
        </w:rPr>
        <w:t>２</w:t>
      </w:r>
      <w:r w:rsidRPr="00684640">
        <w:rPr>
          <w:rFonts w:hint="eastAsia"/>
          <w:kern w:val="0"/>
          <w:sz w:val="22"/>
        </w:rPr>
        <w:t xml:space="preserve"> )</w:t>
      </w:r>
      <w:r w:rsidRPr="00684640">
        <w:rPr>
          <w:rFonts w:hint="eastAsia"/>
          <w:kern w:val="0"/>
          <w:sz w:val="22"/>
        </w:rPr>
        <w:t>股利的优点</w:t>
      </w:r>
    </w:p>
    <w:p w:rsidR="00684640" w:rsidRDefault="00684640" w:rsidP="00684640">
      <w:pPr>
        <w:spacing w:line="360" w:lineRule="auto"/>
        <w:ind w:firstLineChars="200" w:firstLine="420"/>
        <w:rPr>
          <w:rFonts w:hint="eastAsia"/>
        </w:rPr>
      </w:pPr>
      <w:r>
        <w:rPr>
          <w:rFonts w:hint="eastAsia"/>
        </w:rPr>
        <w:t>①</w:t>
      </w:r>
      <w:r>
        <w:rPr>
          <w:rFonts w:hint="eastAsia"/>
        </w:rPr>
        <w:t xml:space="preserve"> </w:t>
      </w:r>
      <w:r>
        <w:rPr>
          <w:rFonts w:hint="eastAsia"/>
        </w:rPr>
        <w:t>公司发放股票股利既可以免付现金</w:t>
      </w:r>
      <w:r>
        <w:rPr>
          <w:rFonts w:hint="eastAsia"/>
        </w:rPr>
        <w:t>,</w:t>
      </w:r>
      <w:r>
        <w:rPr>
          <w:rFonts w:hint="eastAsia"/>
        </w:rPr>
        <w:t>又可以在心理上给股东以从公司取得投资回报的安慰</w:t>
      </w:r>
      <w:r>
        <w:rPr>
          <w:rFonts w:hint="eastAsia"/>
        </w:rPr>
        <w:t>.</w:t>
      </w:r>
      <w:r>
        <w:rPr>
          <w:rFonts w:hint="eastAsia"/>
        </w:rPr>
        <w:t>保留下来的现金</w:t>
      </w:r>
      <w:r>
        <w:rPr>
          <w:rFonts w:hint="eastAsia"/>
        </w:rPr>
        <w:t>,</w:t>
      </w:r>
      <w:r>
        <w:rPr>
          <w:rFonts w:hint="eastAsia"/>
        </w:rPr>
        <w:t>可用于追加投资</w:t>
      </w:r>
      <w:r>
        <w:rPr>
          <w:rFonts w:hint="eastAsia"/>
        </w:rPr>
        <w:t>,</w:t>
      </w:r>
      <w:r>
        <w:rPr>
          <w:rFonts w:hint="eastAsia"/>
        </w:rPr>
        <w:t>扩大公司经营</w:t>
      </w:r>
      <w:r>
        <w:rPr>
          <w:rFonts w:hint="eastAsia"/>
        </w:rPr>
        <w:t>,</w:t>
      </w:r>
      <w:r>
        <w:rPr>
          <w:rFonts w:hint="eastAsia"/>
        </w:rPr>
        <w:t>同时减少筹资费用</w:t>
      </w:r>
      <w:r>
        <w:rPr>
          <w:rFonts w:hint="eastAsia"/>
        </w:rPr>
        <w:t>.</w:t>
      </w:r>
    </w:p>
    <w:p w:rsidR="00684640" w:rsidRDefault="00684640" w:rsidP="00684640">
      <w:pPr>
        <w:spacing w:line="360" w:lineRule="auto"/>
        <w:ind w:firstLineChars="200" w:firstLine="420"/>
        <w:rPr>
          <w:rFonts w:hint="eastAsia"/>
        </w:rPr>
      </w:pPr>
      <w:r>
        <w:rPr>
          <w:rFonts w:hint="eastAsia"/>
        </w:rPr>
        <w:t>②</w:t>
      </w:r>
      <w:r>
        <w:rPr>
          <w:rFonts w:hint="eastAsia"/>
        </w:rPr>
        <w:t xml:space="preserve"> </w:t>
      </w:r>
      <w:r>
        <w:rPr>
          <w:rFonts w:hint="eastAsia"/>
        </w:rPr>
        <w:t>公司发放股票股利可传递公司未来发展前景良好的信息</w:t>
      </w:r>
      <w:r>
        <w:rPr>
          <w:rFonts w:hint="eastAsia"/>
        </w:rPr>
        <w:t>,</w:t>
      </w:r>
      <w:r>
        <w:rPr>
          <w:rFonts w:hint="eastAsia"/>
        </w:rPr>
        <w:t>增强投资者对公司的信心</w:t>
      </w:r>
      <w:r>
        <w:rPr>
          <w:rFonts w:hint="eastAsia"/>
        </w:rPr>
        <w:t>.</w:t>
      </w:r>
    </w:p>
    <w:p w:rsidR="000D013D" w:rsidRDefault="00684640" w:rsidP="00684640">
      <w:pPr>
        <w:spacing w:line="360" w:lineRule="auto"/>
        <w:ind w:firstLineChars="200" w:firstLine="420"/>
        <w:rPr>
          <w:rFonts w:hint="eastAsia"/>
        </w:rPr>
      </w:pPr>
      <w:r>
        <w:rPr>
          <w:rFonts w:hint="eastAsia"/>
        </w:rPr>
        <w:t>③</w:t>
      </w:r>
      <w:r>
        <w:rPr>
          <w:rFonts w:hint="eastAsia"/>
        </w:rPr>
        <w:t xml:space="preserve"> </w:t>
      </w:r>
      <w:r>
        <w:rPr>
          <w:rFonts w:hint="eastAsia"/>
        </w:rPr>
        <w:t>发放股票股利可以降低市场上的公司股价</w:t>
      </w:r>
      <w:r>
        <w:rPr>
          <w:rFonts w:hint="eastAsia"/>
        </w:rPr>
        <w:t>,</w:t>
      </w:r>
      <w:r>
        <w:rPr>
          <w:rFonts w:hint="eastAsia"/>
        </w:rPr>
        <w:t>对于股价偏高的公司</w:t>
      </w:r>
      <w:r>
        <w:rPr>
          <w:rFonts w:hint="eastAsia"/>
        </w:rPr>
        <w:t>,</w:t>
      </w:r>
      <w:r>
        <w:rPr>
          <w:rFonts w:hint="eastAsia"/>
        </w:rPr>
        <w:t>可以促进公司股票的交易和流通</w:t>
      </w:r>
      <w:r>
        <w:rPr>
          <w:rFonts w:hint="eastAsia"/>
        </w:rPr>
        <w:t>,</w:t>
      </w:r>
      <w:r>
        <w:rPr>
          <w:rFonts w:hint="eastAsia"/>
        </w:rPr>
        <w:t>同时</w:t>
      </w:r>
      <w:proofErr w:type="gramStart"/>
      <w:r>
        <w:rPr>
          <w:rFonts w:hint="eastAsia"/>
        </w:rPr>
        <w:t>日后企业</w:t>
      </w:r>
      <w:proofErr w:type="gramEnd"/>
      <w:r>
        <w:rPr>
          <w:rFonts w:hint="eastAsia"/>
        </w:rPr>
        <w:t>要以发行股票方式筹资</w:t>
      </w:r>
      <w:r>
        <w:rPr>
          <w:rFonts w:hint="eastAsia"/>
        </w:rPr>
        <w:t>,</w:t>
      </w:r>
      <w:r>
        <w:rPr>
          <w:rFonts w:hint="eastAsia"/>
        </w:rPr>
        <w:t>则可以降低发行价格</w:t>
      </w:r>
      <w:r>
        <w:rPr>
          <w:rFonts w:hint="eastAsia"/>
        </w:rPr>
        <w:t>,</w:t>
      </w:r>
      <w:r>
        <w:rPr>
          <w:rFonts w:hint="eastAsia"/>
        </w:rPr>
        <w:t>有利于吸引投资者</w:t>
      </w:r>
      <w:r>
        <w:rPr>
          <w:rFonts w:hint="eastAsia"/>
        </w:rPr>
        <w:t>,</w:t>
      </w:r>
      <w:r>
        <w:rPr>
          <w:rFonts w:hint="eastAsia"/>
        </w:rPr>
        <w:t>便于今后配股融通更多的资金</w:t>
      </w:r>
      <w:r>
        <w:rPr>
          <w:rFonts w:hint="eastAsia"/>
        </w:rPr>
        <w:t>.</w:t>
      </w:r>
    </w:p>
    <w:p w:rsidR="00684640" w:rsidRDefault="00684640" w:rsidP="000D013D">
      <w:pPr>
        <w:spacing w:line="360" w:lineRule="auto"/>
        <w:ind w:firstLineChars="200" w:firstLine="420"/>
        <w:rPr>
          <w:rFonts w:hint="eastAsia"/>
        </w:rPr>
      </w:pPr>
    </w:p>
    <w:p w:rsidR="00684640" w:rsidRPr="00684640" w:rsidRDefault="00684640" w:rsidP="00684640">
      <w:pPr>
        <w:spacing w:line="360" w:lineRule="auto"/>
        <w:ind w:firstLineChars="200" w:firstLine="422"/>
        <w:rPr>
          <w:rFonts w:hint="eastAsia"/>
          <w:b/>
        </w:rPr>
      </w:pPr>
      <w:r w:rsidRPr="00684640">
        <w:rPr>
          <w:rFonts w:hint="eastAsia"/>
          <w:b/>
        </w:rPr>
        <w:t xml:space="preserve">8.3.3   </w:t>
      </w:r>
      <w:r w:rsidRPr="00684640">
        <w:rPr>
          <w:rFonts w:hint="eastAsia"/>
          <w:b/>
        </w:rPr>
        <w:t>股利支付程序</w:t>
      </w:r>
    </w:p>
    <w:p w:rsidR="00684640" w:rsidRDefault="00684640" w:rsidP="00684640">
      <w:pPr>
        <w:spacing w:line="360" w:lineRule="auto"/>
        <w:ind w:firstLineChars="200" w:firstLine="420"/>
        <w:rPr>
          <w:rFonts w:hint="eastAsia"/>
        </w:rPr>
      </w:pPr>
      <w:r>
        <w:rPr>
          <w:rFonts w:hint="eastAsia"/>
        </w:rPr>
        <w:t>一般情况下</w:t>
      </w:r>
      <w:r>
        <w:rPr>
          <w:rFonts w:hint="eastAsia"/>
        </w:rPr>
        <w:t>,</w:t>
      </w:r>
      <w:r>
        <w:rPr>
          <w:rFonts w:hint="eastAsia"/>
        </w:rPr>
        <w:t>先由董事会</w:t>
      </w:r>
    </w:p>
    <w:p w:rsidR="00684640" w:rsidRDefault="00684640" w:rsidP="00684640">
      <w:pPr>
        <w:spacing w:line="360" w:lineRule="auto"/>
        <w:ind w:firstLineChars="200" w:firstLine="420"/>
        <w:rPr>
          <w:rFonts w:hint="eastAsia"/>
        </w:rPr>
      </w:pPr>
      <w:r>
        <w:rPr>
          <w:rFonts w:hint="eastAsia"/>
        </w:rPr>
        <w:t>提出分配预案</w:t>
      </w:r>
      <w:r>
        <w:rPr>
          <w:rFonts w:hint="eastAsia"/>
        </w:rPr>
        <w:t>,</w:t>
      </w:r>
      <w:r>
        <w:rPr>
          <w:rFonts w:hint="eastAsia"/>
        </w:rPr>
        <w:t>然后提交股东大会决议通过才能进行分配</w:t>
      </w:r>
      <w:r>
        <w:rPr>
          <w:rFonts w:hint="eastAsia"/>
        </w:rPr>
        <w:t>.</w:t>
      </w:r>
      <w:r>
        <w:rPr>
          <w:rFonts w:hint="eastAsia"/>
        </w:rPr>
        <w:t>股东大会决议通过分配预案后</w:t>
      </w:r>
      <w:r>
        <w:rPr>
          <w:rFonts w:hint="eastAsia"/>
        </w:rPr>
        <w:t>,</w:t>
      </w:r>
      <w:r>
        <w:rPr>
          <w:rFonts w:hint="eastAsia"/>
        </w:rPr>
        <w:t>要向股东宣布发放股利的方案</w:t>
      </w:r>
      <w:r>
        <w:rPr>
          <w:rFonts w:hint="eastAsia"/>
        </w:rPr>
        <w:t>,</w:t>
      </w:r>
      <w:r>
        <w:rPr>
          <w:rFonts w:hint="eastAsia"/>
        </w:rPr>
        <w:t>并确定股权登记日、除息</w:t>
      </w:r>
      <w:r>
        <w:rPr>
          <w:rFonts w:hint="eastAsia"/>
        </w:rPr>
        <w:t>(</w:t>
      </w:r>
      <w:r>
        <w:rPr>
          <w:rFonts w:hint="eastAsia"/>
        </w:rPr>
        <w:t>或除权</w:t>
      </w:r>
      <w:r>
        <w:rPr>
          <w:rFonts w:hint="eastAsia"/>
        </w:rPr>
        <w:t>)</w:t>
      </w:r>
      <w:r>
        <w:rPr>
          <w:rFonts w:hint="eastAsia"/>
        </w:rPr>
        <w:t>日和股利发放日</w:t>
      </w:r>
      <w:r>
        <w:rPr>
          <w:rFonts w:hint="eastAsia"/>
        </w:rPr>
        <w:t>.</w:t>
      </w:r>
    </w:p>
    <w:p w:rsidR="00684640" w:rsidRDefault="00684640" w:rsidP="00684640">
      <w:pPr>
        <w:spacing w:line="360" w:lineRule="auto"/>
        <w:ind w:firstLineChars="200" w:firstLine="420"/>
        <w:rPr>
          <w:rFonts w:hint="eastAsia"/>
        </w:rPr>
      </w:pPr>
      <w:r>
        <w:rPr>
          <w:rFonts w:hint="eastAsia"/>
        </w:rPr>
        <w:t>１．股利宣告日</w:t>
      </w:r>
    </w:p>
    <w:p w:rsidR="00684640" w:rsidRDefault="00684640" w:rsidP="000D013D">
      <w:pPr>
        <w:spacing w:line="360" w:lineRule="auto"/>
        <w:ind w:firstLineChars="200" w:firstLine="420"/>
        <w:rPr>
          <w:rFonts w:hint="eastAsia"/>
        </w:rPr>
      </w:pPr>
      <w:r w:rsidRPr="00684640">
        <w:rPr>
          <w:rFonts w:hint="eastAsia"/>
        </w:rPr>
        <w:t>股利宣告日即股东大会决议通过并由董事会将股利支付情况予以公告的日期</w:t>
      </w:r>
      <w:r w:rsidRPr="00684640">
        <w:rPr>
          <w:rFonts w:hint="eastAsia"/>
        </w:rPr>
        <w:t>.</w:t>
      </w:r>
    </w:p>
    <w:p w:rsidR="00684640" w:rsidRDefault="00684640" w:rsidP="00684640">
      <w:pPr>
        <w:spacing w:line="360" w:lineRule="auto"/>
        <w:ind w:firstLineChars="200" w:firstLine="420"/>
        <w:rPr>
          <w:rFonts w:hint="eastAsia"/>
        </w:rPr>
      </w:pPr>
      <w:r>
        <w:rPr>
          <w:rFonts w:hint="eastAsia"/>
        </w:rPr>
        <w:t>２．股权登记日</w:t>
      </w:r>
    </w:p>
    <w:p w:rsidR="00684640" w:rsidRPr="00684640" w:rsidRDefault="00684640" w:rsidP="00684640">
      <w:pPr>
        <w:spacing w:line="360" w:lineRule="auto"/>
        <w:ind w:firstLineChars="200" w:firstLine="420"/>
        <w:rPr>
          <w:rFonts w:hint="eastAsia"/>
        </w:rPr>
      </w:pPr>
      <w:r>
        <w:rPr>
          <w:rFonts w:hint="eastAsia"/>
        </w:rPr>
        <w:lastRenderedPageBreak/>
        <w:t>股权登记日即有权领取本期股利的股东资格登记截止日期</w:t>
      </w:r>
      <w:r>
        <w:rPr>
          <w:rFonts w:hint="eastAsia"/>
        </w:rPr>
        <w:t>.</w:t>
      </w:r>
    </w:p>
    <w:p w:rsidR="00684640" w:rsidRDefault="00684640" w:rsidP="00684640">
      <w:pPr>
        <w:spacing w:line="360" w:lineRule="auto"/>
        <w:ind w:firstLineChars="200" w:firstLine="420"/>
        <w:rPr>
          <w:rFonts w:hint="eastAsia"/>
        </w:rPr>
      </w:pPr>
      <w:r>
        <w:rPr>
          <w:rFonts w:hint="eastAsia"/>
        </w:rPr>
        <w:t>３．除息</w:t>
      </w:r>
      <w:r>
        <w:rPr>
          <w:rFonts w:hint="eastAsia"/>
        </w:rPr>
        <w:t>(</w:t>
      </w:r>
      <w:r>
        <w:rPr>
          <w:rFonts w:hint="eastAsia"/>
        </w:rPr>
        <w:t>或除权</w:t>
      </w:r>
      <w:r>
        <w:rPr>
          <w:rFonts w:hint="eastAsia"/>
        </w:rPr>
        <w:t>)</w:t>
      </w:r>
      <w:r>
        <w:rPr>
          <w:rFonts w:hint="eastAsia"/>
        </w:rPr>
        <w:t>日</w:t>
      </w:r>
    </w:p>
    <w:p w:rsidR="00684640" w:rsidRDefault="00684640" w:rsidP="00684640">
      <w:pPr>
        <w:spacing w:line="360" w:lineRule="auto"/>
        <w:ind w:firstLineChars="200" w:firstLine="420"/>
        <w:rPr>
          <w:rFonts w:hint="eastAsia"/>
        </w:rPr>
      </w:pPr>
      <w:r>
        <w:rPr>
          <w:rFonts w:hint="eastAsia"/>
        </w:rPr>
        <w:t>除息</w:t>
      </w:r>
      <w:r>
        <w:rPr>
          <w:rFonts w:hint="eastAsia"/>
        </w:rPr>
        <w:t>(</w:t>
      </w:r>
      <w:r>
        <w:rPr>
          <w:rFonts w:hint="eastAsia"/>
        </w:rPr>
        <w:t>或除权</w:t>
      </w:r>
      <w:r>
        <w:rPr>
          <w:rFonts w:hint="eastAsia"/>
        </w:rPr>
        <w:t>)</w:t>
      </w:r>
      <w:r>
        <w:rPr>
          <w:rFonts w:hint="eastAsia"/>
        </w:rPr>
        <w:t>日是指领取股利的权利与股票相互分离的日期</w:t>
      </w:r>
      <w:r>
        <w:rPr>
          <w:rFonts w:hint="eastAsia"/>
        </w:rPr>
        <w:t>.</w:t>
      </w:r>
    </w:p>
    <w:p w:rsidR="00684640" w:rsidRDefault="00684640" w:rsidP="00684640">
      <w:pPr>
        <w:spacing w:line="360" w:lineRule="auto"/>
        <w:ind w:firstLineChars="200" w:firstLine="420"/>
        <w:rPr>
          <w:rFonts w:hint="eastAsia"/>
        </w:rPr>
      </w:pPr>
      <w:r>
        <w:rPr>
          <w:rFonts w:hint="eastAsia"/>
        </w:rPr>
        <w:t>４．股利发放日</w:t>
      </w:r>
    </w:p>
    <w:p w:rsidR="00684640" w:rsidRDefault="00684640" w:rsidP="00684640">
      <w:pPr>
        <w:spacing w:line="360" w:lineRule="auto"/>
        <w:ind w:firstLineChars="200" w:firstLine="420"/>
        <w:rPr>
          <w:rFonts w:hint="eastAsia"/>
        </w:rPr>
      </w:pPr>
      <w:r>
        <w:rPr>
          <w:rFonts w:hint="eastAsia"/>
        </w:rPr>
        <w:t>股利发放日</w:t>
      </w:r>
      <w:r>
        <w:rPr>
          <w:rFonts w:hint="eastAsia"/>
        </w:rPr>
        <w:t>,</w:t>
      </w:r>
      <w:r>
        <w:rPr>
          <w:rFonts w:hint="eastAsia"/>
        </w:rPr>
        <w:t>即公司按照公布的分红方案向股权登记日在册的股东实际支付股利的日期</w:t>
      </w:r>
      <w:r>
        <w:rPr>
          <w:rFonts w:hint="eastAsia"/>
        </w:rPr>
        <w:t>.</w:t>
      </w: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rPr>
          <w:rFonts w:hint="eastAsia"/>
        </w:rPr>
      </w:pPr>
    </w:p>
    <w:p w:rsidR="00684640" w:rsidRDefault="00684640" w:rsidP="000D013D">
      <w:pPr>
        <w:spacing w:line="360" w:lineRule="auto"/>
        <w:ind w:firstLineChars="200" w:firstLine="420"/>
      </w:pPr>
    </w:p>
    <w:sectPr w:rsidR="006846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50"/>
    <w:rsid w:val="000D013D"/>
    <w:rsid w:val="0025778B"/>
    <w:rsid w:val="00684640"/>
    <w:rsid w:val="0089711D"/>
    <w:rsid w:val="008E7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1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1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97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2018-01-25T09:11:00Z</dcterms:created>
  <dcterms:modified xsi:type="dcterms:W3CDTF">2018-01-25T09:36:00Z</dcterms:modified>
</cp:coreProperties>
</file>